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D8" w:rsidRPr="00660D22" w:rsidRDefault="008509D8" w:rsidP="00660D22">
      <w:pPr>
        <w:pStyle w:val="Title"/>
        <w:framePr w:w="0" w:hSpace="0" w:vSpace="0" w:wrap="auto" w:vAnchor="margin" w:hAnchor="text" w:xAlign="left" w:yAlign="inline"/>
        <w:jc w:val="right"/>
        <w:rPr>
          <w:b/>
          <w:sz w:val="28"/>
          <w:szCs w:val="28"/>
        </w:rPr>
      </w:pPr>
      <w:r w:rsidRPr="00660D22">
        <w:rPr>
          <w:b/>
          <w:sz w:val="28"/>
          <w:szCs w:val="28"/>
        </w:rPr>
        <w:t>American Journal of Engineering Research (AJER)</w:t>
      </w:r>
    </w:p>
    <w:p w:rsidR="008509D8" w:rsidRPr="00660D22" w:rsidRDefault="008509D8" w:rsidP="00660D22">
      <w:pPr>
        <w:jc w:val="right"/>
        <w:rPr>
          <w:rFonts w:ascii="Times New Roman" w:hAnsi="Times New Roman" w:cs="Times New Roman"/>
          <w:sz w:val="28"/>
          <w:szCs w:val="28"/>
        </w:rPr>
      </w:pPr>
      <w:r w:rsidRPr="00660D22">
        <w:rPr>
          <w:rFonts w:ascii="Times New Roman" w:hAnsi="Times New Roman" w:cs="Times New Roman"/>
          <w:sz w:val="28"/>
          <w:szCs w:val="28"/>
        </w:rPr>
        <w:t>e-</w:t>
      </w:r>
      <w:proofErr w:type="gramStart"/>
      <w:r w:rsidRPr="00660D22">
        <w:rPr>
          <w:rFonts w:ascii="Times New Roman" w:hAnsi="Times New Roman" w:cs="Times New Roman"/>
          <w:sz w:val="28"/>
          <w:szCs w:val="28"/>
        </w:rPr>
        <w:t>ISSN :</w:t>
      </w:r>
      <w:proofErr w:type="gramEnd"/>
      <w:r w:rsidRPr="00660D22">
        <w:rPr>
          <w:rFonts w:ascii="Times New Roman" w:hAnsi="Times New Roman" w:cs="Times New Roman"/>
          <w:sz w:val="28"/>
          <w:szCs w:val="28"/>
        </w:rPr>
        <w:t xml:space="preserve"> 2320-0847  p-ISSN : 2320-0936</w:t>
      </w:r>
    </w:p>
    <w:p w:rsidR="008509D8" w:rsidRPr="00660D22" w:rsidRDefault="006029BF" w:rsidP="00660D22">
      <w:pPr>
        <w:jc w:val="right"/>
        <w:rPr>
          <w:rFonts w:ascii="Times New Roman" w:hAnsi="Times New Roman" w:cs="Times New Roman"/>
          <w:sz w:val="28"/>
          <w:szCs w:val="28"/>
        </w:rPr>
      </w:pPr>
      <w:r>
        <w:rPr>
          <w:rFonts w:ascii="Times New Roman" w:hAnsi="Times New Roman" w:cs="Times New Roman"/>
          <w:sz w:val="28"/>
          <w:szCs w:val="28"/>
        </w:rPr>
        <w:t xml:space="preserve"> Volume-1 </w:t>
      </w:r>
      <w:r w:rsidR="008509D8" w:rsidRPr="00660D22">
        <w:rPr>
          <w:rFonts w:ascii="Times New Roman" w:hAnsi="Times New Roman" w:cs="Times New Roman"/>
          <w:sz w:val="28"/>
          <w:szCs w:val="28"/>
        </w:rPr>
        <w:t>pp-</w:t>
      </w:r>
      <w:r w:rsidR="00E11A70">
        <w:rPr>
          <w:rFonts w:ascii="Times New Roman" w:hAnsi="Times New Roman" w:cs="Times New Roman"/>
          <w:sz w:val="28"/>
          <w:szCs w:val="28"/>
        </w:rPr>
        <w:t>01</w:t>
      </w:r>
      <w:r w:rsidR="008509D8" w:rsidRPr="00660D22">
        <w:rPr>
          <w:rFonts w:ascii="Times New Roman" w:hAnsi="Times New Roman" w:cs="Times New Roman"/>
          <w:sz w:val="28"/>
          <w:szCs w:val="28"/>
        </w:rPr>
        <w:t>-</w:t>
      </w:r>
      <w:r w:rsidR="00E11A70">
        <w:rPr>
          <w:rFonts w:ascii="Times New Roman" w:hAnsi="Times New Roman" w:cs="Times New Roman"/>
          <w:sz w:val="28"/>
          <w:szCs w:val="28"/>
        </w:rPr>
        <w:t>05</w:t>
      </w:r>
    </w:p>
    <w:p w:rsidR="008509D8" w:rsidRPr="00660D22" w:rsidRDefault="008509D8" w:rsidP="00660D22">
      <w:pPr>
        <w:jc w:val="right"/>
        <w:rPr>
          <w:rFonts w:ascii="Times New Roman" w:hAnsi="Times New Roman" w:cs="Times New Roman"/>
          <w:sz w:val="28"/>
          <w:szCs w:val="28"/>
        </w:rPr>
      </w:pPr>
      <w:r w:rsidRPr="00660D22">
        <w:rPr>
          <w:rFonts w:ascii="Times New Roman" w:hAnsi="Times New Roman" w:cs="Times New Roman"/>
          <w:sz w:val="28"/>
          <w:szCs w:val="28"/>
        </w:rPr>
        <w:t>www.ajer.org</w:t>
      </w:r>
    </w:p>
    <w:p w:rsidR="008509D8" w:rsidRPr="00660D22" w:rsidRDefault="008509D8" w:rsidP="00660D22">
      <w:pPr>
        <w:rPr>
          <w:rFonts w:ascii="Times New Roman" w:hAnsi="Times New Roman" w:cs="Times New Roman"/>
          <w:sz w:val="28"/>
          <w:szCs w:val="28"/>
        </w:rPr>
      </w:pPr>
    </w:p>
    <w:p w:rsidR="008509D8" w:rsidRPr="00660D22" w:rsidRDefault="008509D8" w:rsidP="00660D22">
      <w:pPr>
        <w:shd w:val="clear" w:color="auto" w:fill="DBE5F1" w:themeFill="accent1" w:themeFillTint="33"/>
        <w:jc w:val="left"/>
        <w:rPr>
          <w:rFonts w:ascii="Times New Roman" w:hAnsi="Times New Roman" w:cs="Times New Roman"/>
          <w:sz w:val="28"/>
          <w:szCs w:val="28"/>
        </w:rPr>
      </w:pPr>
      <w:r w:rsidRPr="00660D22">
        <w:rPr>
          <w:rFonts w:ascii="Times New Roman" w:hAnsi="Times New Roman" w:cs="Times New Roman"/>
          <w:sz w:val="28"/>
          <w:szCs w:val="28"/>
        </w:rPr>
        <w:t>Research Paper                                                    Open Access</w:t>
      </w:r>
    </w:p>
    <w:p w:rsidR="008509D8" w:rsidRPr="00660D22" w:rsidRDefault="008509D8" w:rsidP="00660D22">
      <w:pPr>
        <w:pStyle w:val="Title"/>
        <w:framePr w:w="0" w:hSpace="0" w:vSpace="0" w:wrap="auto" w:vAnchor="margin" w:hAnchor="text" w:xAlign="left" w:yAlign="inline"/>
        <w:rPr>
          <w:b/>
          <w:sz w:val="8"/>
          <w:szCs w:val="36"/>
        </w:rPr>
      </w:pPr>
    </w:p>
    <w:p w:rsidR="008509D8" w:rsidRPr="00660D22" w:rsidRDefault="008509D8" w:rsidP="00660D22">
      <w:pPr>
        <w:pBdr>
          <w:top w:val="thinThickThinSmallGap" w:sz="24" w:space="0" w:color="auto"/>
        </w:pBdr>
        <w:rPr>
          <w:rFonts w:ascii="Times New Roman" w:hAnsi="Times New Roman" w:cs="Times New Roman"/>
          <w:sz w:val="6"/>
        </w:rPr>
      </w:pPr>
    </w:p>
    <w:p w:rsidR="00365431" w:rsidRPr="00660D22" w:rsidRDefault="004E552E" w:rsidP="00660D22">
      <w:pPr>
        <w:wordWrap/>
        <w:snapToGrid w:val="0"/>
        <w:jc w:val="center"/>
        <w:rPr>
          <w:rFonts w:ascii="Times New Roman" w:eastAsia="Malgun Gothic" w:hAnsi="Times New Roman" w:cs="Times New Roman"/>
          <w:b/>
          <w:bCs/>
          <w:spacing w:val="-4"/>
          <w:w w:val="99"/>
          <w:sz w:val="32"/>
          <w:szCs w:val="32"/>
        </w:rPr>
      </w:pPr>
      <w:r w:rsidRPr="00660D22">
        <w:rPr>
          <w:rFonts w:ascii="Times New Roman" w:eastAsia="Malgun Gothic" w:hAnsi="Times New Roman" w:cs="Times New Roman"/>
          <w:b/>
          <w:bCs/>
          <w:spacing w:val="-4"/>
          <w:w w:val="99"/>
          <w:sz w:val="32"/>
          <w:szCs w:val="32"/>
        </w:rPr>
        <w:t>B</w:t>
      </w:r>
      <w:r w:rsidR="00BF29AC" w:rsidRPr="00660D22">
        <w:rPr>
          <w:rFonts w:ascii="Times New Roman" w:eastAsia="Malgun Gothic" w:hAnsi="Times New Roman" w:cs="Times New Roman"/>
          <w:b/>
          <w:bCs/>
          <w:spacing w:val="-4"/>
          <w:w w:val="99"/>
          <w:sz w:val="32"/>
          <w:szCs w:val="32"/>
        </w:rPr>
        <w:t>ond strength of concrete</w:t>
      </w:r>
      <w:r w:rsidRPr="00660D22">
        <w:rPr>
          <w:rFonts w:ascii="Times New Roman" w:eastAsia="Malgun Gothic" w:hAnsi="Times New Roman" w:cs="Times New Roman"/>
          <w:b/>
          <w:bCs/>
          <w:spacing w:val="-4"/>
          <w:w w:val="99"/>
          <w:sz w:val="32"/>
          <w:szCs w:val="32"/>
        </w:rPr>
        <w:t xml:space="preserve"> containing crushed concrete aggregate (CCA)</w:t>
      </w:r>
    </w:p>
    <w:p w:rsidR="00365431" w:rsidRPr="00660D22" w:rsidRDefault="00365431" w:rsidP="00660D22">
      <w:pPr>
        <w:wordWrap/>
        <w:snapToGrid w:val="0"/>
        <w:jc w:val="center"/>
        <w:rPr>
          <w:rFonts w:ascii="Times New Roman" w:eastAsia="Malgun Gothic" w:hAnsi="Times New Roman" w:cs="Times New Roman"/>
          <w:szCs w:val="20"/>
        </w:rPr>
      </w:pPr>
    </w:p>
    <w:p w:rsidR="00365431" w:rsidRPr="00660D22" w:rsidRDefault="00F07F3C" w:rsidP="00660D22">
      <w:pPr>
        <w:wordWrap/>
        <w:snapToGrid w:val="0"/>
        <w:jc w:val="center"/>
        <w:rPr>
          <w:rFonts w:ascii="Times New Roman" w:eastAsia="Malgun Gothic" w:hAnsi="Times New Roman" w:cs="Times New Roman"/>
          <w:i/>
          <w:spacing w:val="-5"/>
          <w:szCs w:val="20"/>
        </w:rPr>
      </w:pPr>
      <w:proofErr w:type="spellStart"/>
      <w:r w:rsidRPr="00842BD6">
        <w:rPr>
          <w:rFonts w:asciiTheme="majorBidi" w:eastAsia="Malgun Gothic" w:hAnsiTheme="majorBidi" w:cstheme="majorBidi"/>
          <w:bCs/>
          <w:spacing w:val="-4"/>
          <w:sz w:val="28"/>
          <w:szCs w:val="28"/>
        </w:rPr>
        <w:t>Krishnakumar</w:t>
      </w:r>
      <w:proofErr w:type="spellEnd"/>
      <w:r w:rsidRPr="00842BD6">
        <w:rPr>
          <w:rFonts w:asciiTheme="majorBidi" w:eastAsia="Malgun Gothic" w:hAnsiTheme="majorBidi" w:cstheme="majorBidi"/>
          <w:bCs/>
          <w:spacing w:val="-4"/>
          <w:sz w:val="28"/>
          <w:szCs w:val="28"/>
        </w:rPr>
        <w:t xml:space="preserve"> S.</w:t>
      </w:r>
      <w:r w:rsidRPr="00842BD6">
        <w:rPr>
          <w:rFonts w:asciiTheme="majorBidi" w:eastAsia="Malgun Gothic" w:hAnsiTheme="majorBidi" w:cstheme="majorBidi"/>
          <w:sz w:val="28"/>
          <w:szCs w:val="28"/>
          <w:vertAlign w:val="superscript"/>
        </w:rPr>
        <w:t xml:space="preserve"> </w:t>
      </w:r>
      <w:r w:rsidRPr="00842BD6">
        <w:rPr>
          <w:rStyle w:val="FootnoteReference"/>
          <w:rFonts w:asciiTheme="majorBidi" w:eastAsia="Malgun Gothic" w:hAnsiTheme="majorBidi" w:cstheme="majorBidi"/>
          <w:sz w:val="28"/>
          <w:szCs w:val="28"/>
        </w:rPr>
        <w:footnoteReference w:customMarkFollows="1" w:id="2"/>
        <w:t>*</w:t>
      </w:r>
      <w:r w:rsidRPr="00842BD6">
        <w:rPr>
          <w:rFonts w:asciiTheme="majorBidi" w:eastAsia="Malgun Gothic" w:hAnsiTheme="majorBidi" w:cstheme="majorBidi"/>
          <w:sz w:val="28"/>
          <w:szCs w:val="28"/>
          <w:vertAlign w:val="superscript"/>
        </w:rPr>
        <w:t>1</w:t>
      </w:r>
      <w:r w:rsidRPr="00842BD6">
        <w:rPr>
          <w:rFonts w:asciiTheme="majorBidi" w:eastAsia="Malgun Gothic" w:hAnsiTheme="majorBidi" w:cstheme="majorBidi"/>
          <w:bCs/>
          <w:spacing w:val="-4"/>
          <w:sz w:val="28"/>
          <w:szCs w:val="28"/>
        </w:rPr>
        <w:t xml:space="preserve">, </w:t>
      </w:r>
      <w:proofErr w:type="spellStart"/>
      <w:r w:rsidRPr="00842BD6">
        <w:rPr>
          <w:rFonts w:asciiTheme="majorBidi" w:eastAsia="Malgun Gothic" w:hAnsiTheme="majorBidi" w:cstheme="majorBidi"/>
          <w:bCs/>
          <w:spacing w:val="-4"/>
          <w:sz w:val="28"/>
          <w:szCs w:val="28"/>
        </w:rPr>
        <w:t>Anju</w:t>
      </w:r>
      <w:proofErr w:type="spellEnd"/>
      <w:r w:rsidRPr="00842BD6">
        <w:rPr>
          <w:rFonts w:asciiTheme="majorBidi" w:eastAsia="Malgun Gothic" w:hAnsiTheme="majorBidi" w:cstheme="majorBidi"/>
          <w:bCs/>
          <w:spacing w:val="-4"/>
          <w:sz w:val="28"/>
          <w:szCs w:val="28"/>
        </w:rPr>
        <w:t xml:space="preserve"> Sam</w:t>
      </w:r>
      <w:r w:rsidRPr="00842BD6">
        <w:rPr>
          <w:rFonts w:asciiTheme="majorBidi" w:eastAsia="Malgun Gothic" w:hAnsiTheme="majorBidi" w:cstheme="majorBidi"/>
          <w:sz w:val="28"/>
          <w:szCs w:val="28"/>
          <w:vertAlign w:val="superscript"/>
        </w:rPr>
        <w:t>2a</w:t>
      </w:r>
      <w:r w:rsidRPr="00842BD6">
        <w:rPr>
          <w:rFonts w:asciiTheme="majorBidi" w:eastAsia="Malgun Gothic" w:hAnsiTheme="majorBidi" w:cstheme="majorBidi"/>
          <w:bCs/>
          <w:spacing w:val="-4"/>
          <w:sz w:val="28"/>
          <w:szCs w:val="28"/>
        </w:rPr>
        <w:t xml:space="preserve">, </w:t>
      </w:r>
      <w:proofErr w:type="spellStart"/>
      <w:r w:rsidRPr="00842BD6">
        <w:rPr>
          <w:rFonts w:asciiTheme="majorBidi" w:eastAsia="Malgun Gothic" w:hAnsiTheme="majorBidi" w:cstheme="majorBidi"/>
          <w:bCs/>
          <w:spacing w:val="-4"/>
          <w:sz w:val="28"/>
          <w:szCs w:val="28"/>
        </w:rPr>
        <w:t>Jayasree</w:t>
      </w:r>
      <w:proofErr w:type="spellEnd"/>
      <w:r w:rsidRPr="00842BD6">
        <w:rPr>
          <w:rFonts w:asciiTheme="majorBidi" w:eastAsia="Malgun Gothic" w:hAnsiTheme="majorBidi" w:cstheme="majorBidi"/>
          <w:bCs/>
          <w:spacing w:val="-4"/>
          <w:sz w:val="28"/>
          <w:szCs w:val="28"/>
        </w:rPr>
        <w:t xml:space="preserve"> S.</w:t>
      </w:r>
      <w:r w:rsidRPr="00842BD6">
        <w:rPr>
          <w:rFonts w:asciiTheme="majorBidi" w:eastAsia="Malgun Gothic" w:hAnsiTheme="majorBidi" w:cstheme="majorBidi"/>
          <w:bCs/>
          <w:spacing w:val="-4"/>
          <w:sz w:val="28"/>
          <w:szCs w:val="28"/>
          <w:vertAlign w:val="superscript"/>
        </w:rPr>
        <w:t>2c</w:t>
      </w:r>
      <w:r w:rsidRPr="00842BD6">
        <w:rPr>
          <w:rFonts w:asciiTheme="majorBidi" w:eastAsia="Malgun Gothic" w:hAnsiTheme="majorBidi" w:cstheme="majorBidi"/>
          <w:bCs/>
          <w:spacing w:val="-4"/>
          <w:sz w:val="28"/>
          <w:szCs w:val="28"/>
        </w:rPr>
        <w:t xml:space="preserve"> and Job Thomas</w:t>
      </w:r>
      <w:r w:rsidRPr="00842BD6">
        <w:rPr>
          <w:rFonts w:asciiTheme="majorBidi" w:eastAsia="Malgun Gothic" w:hAnsiTheme="majorBidi" w:cstheme="majorBidi"/>
          <w:bCs/>
          <w:spacing w:val="-4"/>
          <w:sz w:val="28"/>
          <w:szCs w:val="28"/>
          <w:vertAlign w:val="superscript"/>
        </w:rPr>
        <w:t>1c</w:t>
      </w:r>
      <w:r w:rsidR="00BF29AC" w:rsidRPr="00660D22">
        <w:rPr>
          <w:rFonts w:ascii="Times New Roman" w:eastAsia="Malgun Gothic" w:hAnsi="Times New Roman" w:cs="Times New Roman"/>
          <w:bCs/>
          <w:spacing w:val="-4"/>
          <w:sz w:val="28"/>
          <w:szCs w:val="28"/>
        </w:rPr>
        <w:t xml:space="preserve"> </w:t>
      </w:r>
      <w:r w:rsidR="00280B29" w:rsidRPr="00660D22">
        <w:rPr>
          <w:rFonts w:ascii="Times New Roman" w:eastAsia="Malgun Gothic" w:hAnsi="Times New Roman" w:cs="Times New Roman"/>
          <w:sz w:val="28"/>
          <w:szCs w:val="28"/>
        </w:rPr>
        <w:br/>
      </w:r>
      <w:r w:rsidR="00365431" w:rsidRPr="00660D22">
        <w:rPr>
          <w:rFonts w:ascii="Times New Roman" w:eastAsia="Malgun Gothic" w:hAnsi="Times New Roman" w:cs="Times New Roman"/>
          <w:i/>
          <w:spacing w:val="-5"/>
          <w:szCs w:val="20"/>
          <w:vertAlign w:val="superscript"/>
        </w:rPr>
        <w:t>1</w:t>
      </w:r>
      <w:r w:rsidR="005A5283" w:rsidRPr="00660D22">
        <w:rPr>
          <w:rFonts w:ascii="Times New Roman" w:eastAsia="Malgun Gothic" w:hAnsi="Times New Roman" w:cs="Times New Roman"/>
          <w:i/>
          <w:spacing w:val="-5"/>
          <w:szCs w:val="20"/>
        </w:rPr>
        <w:t>Division of Civil Engineering, School of Engineering,</w:t>
      </w:r>
      <w:r w:rsidR="005A5283" w:rsidRPr="00660D22">
        <w:rPr>
          <w:rFonts w:ascii="Times New Roman" w:eastAsia="Malgun Gothic" w:hAnsi="Times New Roman" w:cs="Times New Roman"/>
          <w:i/>
          <w:spacing w:val="-5"/>
          <w:szCs w:val="20"/>
          <w:vertAlign w:val="superscript"/>
        </w:rPr>
        <w:t xml:space="preserve"> </w:t>
      </w:r>
      <w:r w:rsidR="005A5283" w:rsidRPr="00660D22">
        <w:rPr>
          <w:rFonts w:ascii="Times New Roman" w:eastAsia="Malgun Gothic" w:hAnsi="Times New Roman" w:cs="Times New Roman"/>
          <w:i/>
          <w:spacing w:val="-5"/>
          <w:szCs w:val="20"/>
        </w:rPr>
        <w:t xml:space="preserve">Cochin University of Science and Technology, Kochi-682022, Kerala,, India. </w:t>
      </w:r>
    </w:p>
    <w:p w:rsidR="00365431" w:rsidRPr="00660D22" w:rsidRDefault="00365431" w:rsidP="00660D22">
      <w:pPr>
        <w:wordWrap/>
        <w:snapToGrid w:val="0"/>
        <w:jc w:val="center"/>
        <w:rPr>
          <w:rFonts w:ascii="Times New Roman" w:eastAsia="Malgun Gothic" w:hAnsi="Times New Roman" w:cs="Times New Roman"/>
          <w:i/>
          <w:spacing w:val="-5"/>
          <w:szCs w:val="20"/>
        </w:rPr>
      </w:pPr>
      <w:r w:rsidRPr="00660D22">
        <w:rPr>
          <w:rFonts w:ascii="Times New Roman" w:eastAsia="Malgun Gothic" w:hAnsi="Times New Roman" w:cs="Times New Roman"/>
          <w:i/>
          <w:spacing w:val="-5"/>
          <w:szCs w:val="20"/>
          <w:vertAlign w:val="superscript"/>
        </w:rPr>
        <w:t>2</w:t>
      </w:r>
      <w:r w:rsidR="00737D4E" w:rsidRPr="00660D22">
        <w:rPr>
          <w:rFonts w:ascii="Times New Roman" w:eastAsia="Malgun Gothic" w:hAnsi="Times New Roman" w:cs="Times New Roman"/>
          <w:i/>
          <w:spacing w:val="-5"/>
          <w:szCs w:val="20"/>
        </w:rPr>
        <w:t xml:space="preserve">Department of Civil Engineering, </w:t>
      </w:r>
      <w:r w:rsidR="005A5283" w:rsidRPr="00660D22">
        <w:rPr>
          <w:rFonts w:ascii="Times New Roman" w:eastAsia="Malgun Gothic" w:hAnsi="Times New Roman" w:cs="Times New Roman"/>
          <w:i/>
          <w:spacing w:val="-5"/>
          <w:szCs w:val="20"/>
        </w:rPr>
        <w:t xml:space="preserve">Mar </w:t>
      </w:r>
      <w:proofErr w:type="spellStart"/>
      <w:r w:rsidR="005A5283" w:rsidRPr="00660D22">
        <w:rPr>
          <w:rFonts w:ascii="Times New Roman" w:eastAsia="Malgun Gothic" w:hAnsi="Times New Roman" w:cs="Times New Roman"/>
          <w:i/>
          <w:spacing w:val="-5"/>
          <w:szCs w:val="20"/>
        </w:rPr>
        <w:t>Baselios</w:t>
      </w:r>
      <w:proofErr w:type="spellEnd"/>
      <w:r w:rsidR="005A5283" w:rsidRPr="00660D22">
        <w:rPr>
          <w:rFonts w:ascii="Times New Roman" w:eastAsia="Malgun Gothic" w:hAnsi="Times New Roman" w:cs="Times New Roman"/>
          <w:i/>
          <w:spacing w:val="-5"/>
          <w:szCs w:val="20"/>
        </w:rPr>
        <w:t xml:space="preserve"> College of Engineering </w:t>
      </w:r>
      <w:proofErr w:type="gramStart"/>
      <w:r w:rsidR="005A5283" w:rsidRPr="00660D22">
        <w:rPr>
          <w:rFonts w:ascii="Times New Roman" w:eastAsia="Malgun Gothic" w:hAnsi="Times New Roman" w:cs="Times New Roman"/>
          <w:i/>
          <w:spacing w:val="-5"/>
          <w:szCs w:val="20"/>
        </w:rPr>
        <w:t>And</w:t>
      </w:r>
      <w:proofErr w:type="gramEnd"/>
      <w:r w:rsidR="005A5283" w:rsidRPr="00660D22">
        <w:rPr>
          <w:rFonts w:ascii="Times New Roman" w:eastAsia="Malgun Gothic" w:hAnsi="Times New Roman" w:cs="Times New Roman"/>
          <w:i/>
          <w:spacing w:val="-5"/>
          <w:szCs w:val="20"/>
        </w:rPr>
        <w:t xml:space="preserve"> Technology, Mar </w:t>
      </w:r>
      <w:proofErr w:type="spellStart"/>
      <w:r w:rsidR="005A5283" w:rsidRPr="00660D22">
        <w:rPr>
          <w:rFonts w:ascii="Times New Roman" w:eastAsia="Malgun Gothic" w:hAnsi="Times New Roman" w:cs="Times New Roman"/>
          <w:i/>
          <w:spacing w:val="-5"/>
          <w:szCs w:val="20"/>
        </w:rPr>
        <w:t>Ivanios</w:t>
      </w:r>
      <w:proofErr w:type="spellEnd"/>
      <w:r w:rsidR="005A5283" w:rsidRPr="00660D22">
        <w:rPr>
          <w:rFonts w:ascii="Times New Roman" w:eastAsia="Malgun Gothic" w:hAnsi="Times New Roman" w:cs="Times New Roman"/>
          <w:i/>
          <w:spacing w:val="-5"/>
          <w:szCs w:val="20"/>
        </w:rPr>
        <w:t xml:space="preserve"> </w:t>
      </w:r>
      <w:proofErr w:type="spellStart"/>
      <w:r w:rsidR="005A5283" w:rsidRPr="00660D22">
        <w:rPr>
          <w:rFonts w:ascii="Times New Roman" w:eastAsia="Malgun Gothic" w:hAnsi="Times New Roman" w:cs="Times New Roman"/>
          <w:i/>
          <w:spacing w:val="-5"/>
          <w:szCs w:val="20"/>
        </w:rPr>
        <w:t>Vidyanagar</w:t>
      </w:r>
      <w:proofErr w:type="spellEnd"/>
      <w:r w:rsidR="005A5283" w:rsidRPr="00660D22">
        <w:rPr>
          <w:rFonts w:ascii="Times New Roman" w:eastAsia="Malgun Gothic" w:hAnsi="Times New Roman" w:cs="Times New Roman"/>
          <w:i/>
          <w:spacing w:val="-5"/>
          <w:szCs w:val="20"/>
        </w:rPr>
        <w:t xml:space="preserve">, </w:t>
      </w:r>
      <w:proofErr w:type="spellStart"/>
      <w:r w:rsidR="005A5283" w:rsidRPr="00660D22">
        <w:rPr>
          <w:rFonts w:ascii="Times New Roman" w:eastAsia="Malgun Gothic" w:hAnsi="Times New Roman" w:cs="Times New Roman"/>
          <w:i/>
          <w:spacing w:val="-5"/>
          <w:szCs w:val="20"/>
        </w:rPr>
        <w:t>Nalanchira</w:t>
      </w:r>
      <w:proofErr w:type="spellEnd"/>
      <w:r w:rsidR="005A5283" w:rsidRPr="00660D22">
        <w:rPr>
          <w:rFonts w:ascii="Times New Roman" w:eastAsia="Malgun Gothic" w:hAnsi="Times New Roman" w:cs="Times New Roman"/>
          <w:i/>
          <w:spacing w:val="-5"/>
          <w:szCs w:val="20"/>
        </w:rPr>
        <w:t xml:space="preserve"> P.O, </w:t>
      </w:r>
      <w:proofErr w:type="spellStart"/>
      <w:r w:rsidR="005A5283" w:rsidRPr="00660D22">
        <w:rPr>
          <w:rFonts w:ascii="Times New Roman" w:eastAsia="Malgun Gothic" w:hAnsi="Times New Roman" w:cs="Times New Roman"/>
          <w:i/>
          <w:spacing w:val="-5"/>
          <w:szCs w:val="20"/>
        </w:rPr>
        <w:t>Thiruvananthapuram</w:t>
      </w:r>
      <w:proofErr w:type="spellEnd"/>
      <w:r w:rsidR="00BC3FE2" w:rsidRPr="00660D22">
        <w:rPr>
          <w:rFonts w:ascii="Times New Roman" w:eastAsia="Malgun Gothic" w:hAnsi="Times New Roman" w:cs="Times New Roman"/>
          <w:i/>
          <w:spacing w:val="-5"/>
          <w:szCs w:val="20"/>
        </w:rPr>
        <w:t xml:space="preserve"> 695015,</w:t>
      </w:r>
      <w:r w:rsidR="00BC3FE2" w:rsidRPr="00660D22">
        <w:rPr>
          <w:rFonts w:ascii="Times New Roman" w:hAnsi="Times New Roman" w:cs="Times New Roman"/>
          <w:szCs w:val="20"/>
        </w:rPr>
        <w:t xml:space="preserve"> </w:t>
      </w:r>
      <w:r w:rsidR="00BC3FE2" w:rsidRPr="00660D22">
        <w:rPr>
          <w:rFonts w:ascii="Times New Roman" w:eastAsia="Malgun Gothic" w:hAnsi="Times New Roman" w:cs="Times New Roman"/>
          <w:i/>
          <w:spacing w:val="-5"/>
          <w:szCs w:val="20"/>
        </w:rPr>
        <w:t>Kerala, India</w:t>
      </w:r>
      <w:r w:rsidR="005A5283" w:rsidRPr="00660D22">
        <w:rPr>
          <w:rFonts w:ascii="Times New Roman" w:eastAsia="Malgun Gothic" w:hAnsi="Times New Roman" w:cs="Times New Roman"/>
          <w:i/>
          <w:spacing w:val="-5"/>
          <w:szCs w:val="20"/>
        </w:rPr>
        <w:t xml:space="preserve"> </w:t>
      </w:r>
    </w:p>
    <w:p w:rsidR="00365431" w:rsidRPr="00660D22" w:rsidRDefault="00365431" w:rsidP="00660D22">
      <w:pPr>
        <w:wordWrap/>
        <w:snapToGrid w:val="0"/>
        <w:jc w:val="center"/>
        <w:rPr>
          <w:rFonts w:ascii="Times New Roman" w:eastAsia="Malgun Gothic" w:hAnsi="Times New Roman" w:cs="Times New Roman"/>
          <w:szCs w:val="20"/>
        </w:rPr>
      </w:pPr>
    </w:p>
    <w:p w:rsidR="00365431" w:rsidRPr="00660D22" w:rsidRDefault="00280B29" w:rsidP="00660D22">
      <w:pPr>
        <w:pBdr>
          <w:top w:val="single" w:sz="4" w:space="1" w:color="auto"/>
        </w:pBdr>
        <w:wordWrap/>
        <w:snapToGrid w:val="0"/>
        <w:rPr>
          <w:rFonts w:ascii="Times New Roman" w:eastAsia="Malgun Gothic" w:hAnsi="Times New Roman" w:cs="Times New Roman"/>
          <w:i/>
          <w:iCs/>
          <w:spacing w:val="-10"/>
          <w:szCs w:val="20"/>
        </w:rPr>
      </w:pPr>
      <w:r w:rsidRPr="00660D22">
        <w:rPr>
          <w:rFonts w:ascii="Times New Roman" w:eastAsia="Malgun Gothic" w:hAnsi="Times New Roman" w:cs="Times New Roman"/>
          <w:b/>
          <w:i/>
          <w:iCs/>
          <w:spacing w:val="-4"/>
          <w:sz w:val="22"/>
        </w:rPr>
        <w:t>Abstract</w:t>
      </w:r>
      <w:r w:rsidR="00842BD6" w:rsidRPr="00660D22">
        <w:rPr>
          <w:rFonts w:ascii="Times New Roman" w:eastAsia="Malgun Gothic" w:hAnsi="Times New Roman" w:cs="Times New Roman"/>
          <w:b/>
          <w:i/>
          <w:iCs/>
          <w:sz w:val="22"/>
        </w:rPr>
        <w:t>:</w:t>
      </w:r>
      <w:r w:rsidRPr="00660D22">
        <w:rPr>
          <w:rFonts w:ascii="Times New Roman" w:eastAsia="Malgun Gothic" w:hAnsi="Times New Roman" w:cs="Times New Roman"/>
          <w:b/>
          <w:spacing w:val="-10"/>
          <w:szCs w:val="20"/>
        </w:rPr>
        <w:t xml:space="preserve"> </w:t>
      </w:r>
      <w:r w:rsidR="00660D22" w:rsidRPr="00660D22">
        <w:rPr>
          <w:rFonts w:ascii="Times New Roman" w:eastAsia="Malgun Gothic" w:hAnsi="Times New Roman" w:cs="Times New Roman"/>
          <w:b/>
          <w:spacing w:val="-10"/>
          <w:szCs w:val="20"/>
        </w:rPr>
        <w:t xml:space="preserve">- </w:t>
      </w:r>
      <w:r w:rsidR="00BF4E30" w:rsidRPr="00660D22">
        <w:rPr>
          <w:rFonts w:ascii="Times New Roman" w:eastAsia="Malgun Gothic" w:hAnsi="Times New Roman" w:cs="Times New Roman"/>
          <w:iCs/>
          <w:spacing w:val="-10"/>
          <w:szCs w:val="20"/>
        </w:rPr>
        <w:t xml:space="preserve">The use of recycled concrete aggregates (RCA) for construction purposes has proved to be a sustainable alternative to the problems of disposal of concrete wastes and depletion of natural aggregates. </w:t>
      </w:r>
      <w:r w:rsidR="004E552E" w:rsidRPr="00660D22">
        <w:rPr>
          <w:rFonts w:ascii="Times New Roman" w:eastAsia="Malgun Gothic" w:hAnsi="Times New Roman" w:cs="Times New Roman"/>
          <w:iCs/>
          <w:spacing w:val="-10"/>
          <w:szCs w:val="20"/>
        </w:rPr>
        <w:t xml:space="preserve">The variables considered in this study are grade of concrete and percentage replacement of coarse aggregate with crushed concrete aggregate (CCA). </w:t>
      </w:r>
      <w:r w:rsidR="001C3D96" w:rsidRPr="00660D22">
        <w:rPr>
          <w:rFonts w:ascii="Times New Roman" w:eastAsia="Malgun Gothic" w:hAnsi="Times New Roman" w:cs="Times New Roman"/>
          <w:iCs/>
          <w:spacing w:val="-10"/>
          <w:szCs w:val="20"/>
        </w:rPr>
        <w:t>In the first stage, optimum replacement of aggregate is det</w:t>
      </w:r>
      <w:r w:rsidR="003F7967" w:rsidRPr="00660D22">
        <w:rPr>
          <w:rFonts w:ascii="Times New Roman" w:eastAsia="Malgun Gothic" w:hAnsi="Times New Roman" w:cs="Times New Roman"/>
          <w:iCs/>
          <w:spacing w:val="-10"/>
          <w:szCs w:val="20"/>
        </w:rPr>
        <w:t xml:space="preserve">ermined for M30 grade concrete. </w:t>
      </w:r>
      <w:r w:rsidR="004E552E" w:rsidRPr="00660D22">
        <w:rPr>
          <w:rFonts w:ascii="Times New Roman" w:eastAsia="Malgun Gothic" w:hAnsi="Times New Roman" w:cs="Times New Roman"/>
          <w:iCs/>
          <w:spacing w:val="-10"/>
          <w:szCs w:val="20"/>
        </w:rPr>
        <w:t>The test results indicates that the reduction in strength by r</w:t>
      </w:r>
      <w:r w:rsidR="00BF4E30" w:rsidRPr="00660D22">
        <w:rPr>
          <w:rFonts w:ascii="Times New Roman" w:eastAsia="Malgun Gothic" w:hAnsi="Times New Roman" w:cs="Times New Roman"/>
          <w:iCs/>
          <w:spacing w:val="-10"/>
          <w:szCs w:val="20"/>
        </w:rPr>
        <w:t xml:space="preserve">eplacement of natural aggregates </w:t>
      </w:r>
      <w:r w:rsidR="004E552E" w:rsidRPr="00660D22">
        <w:rPr>
          <w:rFonts w:ascii="Times New Roman" w:eastAsia="Malgun Gothic" w:hAnsi="Times New Roman" w:cs="Times New Roman"/>
          <w:iCs/>
          <w:spacing w:val="-10"/>
          <w:szCs w:val="20"/>
        </w:rPr>
        <w:t>using</w:t>
      </w:r>
      <w:r w:rsidR="00BF4E30" w:rsidRPr="00660D22">
        <w:rPr>
          <w:rFonts w:ascii="Times New Roman" w:eastAsia="Malgun Gothic" w:hAnsi="Times New Roman" w:cs="Times New Roman"/>
          <w:iCs/>
          <w:spacing w:val="-10"/>
          <w:szCs w:val="20"/>
        </w:rPr>
        <w:t xml:space="preserve"> </w:t>
      </w:r>
      <w:r w:rsidR="004E552E" w:rsidRPr="00660D22">
        <w:rPr>
          <w:rFonts w:ascii="Times New Roman" w:eastAsia="Malgun Gothic" w:hAnsi="Times New Roman" w:cs="Times New Roman"/>
          <w:iCs/>
          <w:spacing w:val="-10"/>
          <w:szCs w:val="20"/>
        </w:rPr>
        <w:t>crushed concrete aggregates up to 40 percent</w:t>
      </w:r>
      <w:r w:rsidR="00BF4E30" w:rsidRPr="00660D22">
        <w:rPr>
          <w:rFonts w:ascii="Times New Roman" w:eastAsia="Malgun Gothic" w:hAnsi="Times New Roman" w:cs="Times New Roman"/>
          <w:iCs/>
          <w:spacing w:val="-10"/>
          <w:szCs w:val="20"/>
        </w:rPr>
        <w:t xml:space="preserve"> </w:t>
      </w:r>
      <w:r w:rsidR="004E552E" w:rsidRPr="00660D22">
        <w:rPr>
          <w:rFonts w:ascii="Times New Roman" w:eastAsia="Malgun Gothic" w:hAnsi="Times New Roman" w:cs="Times New Roman"/>
          <w:iCs/>
          <w:spacing w:val="-10"/>
          <w:szCs w:val="20"/>
        </w:rPr>
        <w:t>is minimal</w:t>
      </w:r>
      <w:r w:rsidR="00BF4E30" w:rsidRPr="00660D22">
        <w:rPr>
          <w:rFonts w:ascii="Times New Roman" w:eastAsia="Malgun Gothic" w:hAnsi="Times New Roman" w:cs="Times New Roman"/>
          <w:iCs/>
          <w:spacing w:val="-10"/>
          <w:szCs w:val="20"/>
        </w:rPr>
        <w:t xml:space="preserve">. </w:t>
      </w:r>
      <w:r w:rsidR="004E552E" w:rsidRPr="00660D22">
        <w:rPr>
          <w:rFonts w:ascii="Times New Roman" w:eastAsia="Malgun Gothic" w:hAnsi="Times New Roman" w:cs="Times New Roman"/>
          <w:iCs/>
          <w:spacing w:val="-10"/>
          <w:szCs w:val="20"/>
        </w:rPr>
        <w:t xml:space="preserve">The bond strength between the rebar and concrete is determined for control NCA concrete and CCA concrete. </w:t>
      </w:r>
      <w:r w:rsidR="00BF4E30" w:rsidRPr="00660D22">
        <w:rPr>
          <w:rFonts w:ascii="Times New Roman" w:eastAsia="Malgun Gothic" w:hAnsi="Times New Roman" w:cs="Times New Roman"/>
          <w:iCs/>
          <w:spacing w:val="-10"/>
          <w:szCs w:val="20"/>
        </w:rPr>
        <w:t xml:space="preserve">The influence of </w:t>
      </w:r>
      <w:r w:rsidR="004E552E" w:rsidRPr="00660D22">
        <w:rPr>
          <w:rFonts w:ascii="Times New Roman" w:eastAsia="Malgun Gothic" w:hAnsi="Times New Roman" w:cs="Times New Roman"/>
          <w:iCs/>
          <w:spacing w:val="-10"/>
          <w:szCs w:val="20"/>
        </w:rPr>
        <w:t>replacement of ratio of CCA</w:t>
      </w:r>
      <w:r w:rsidR="00BF4E30" w:rsidRPr="00660D22">
        <w:rPr>
          <w:rFonts w:ascii="Times New Roman" w:eastAsia="Malgun Gothic" w:hAnsi="Times New Roman" w:cs="Times New Roman"/>
          <w:iCs/>
          <w:spacing w:val="-10"/>
          <w:szCs w:val="20"/>
        </w:rPr>
        <w:t xml:space="preserve"> on bond strength </w:t>
      </w:r>
      <w:r w:rsidR="004E552E" w:rsidRPr="00660D22">
        <w:rPr>
          <w:rFonts w:ascii="Times New Roman" w:eastAsia="Malgun Gothic" w:hAnsi="Times New Roman" w:cs="Times New Roman"/>
          <w:iCs/>
          <w:spacing w:val="-10"/>
          <w:szCs w:val="20"/>
        </w:rPr>
        <w:t>of concrete is</w:t>
      </w:r>
      <w:r w:rsidR="00BF4E30" w:rsidRPr="00660D22">
        <w:rPr>
          <w:rFonts w:ascii="Times New Roman" w:eastAsia="Malgun Gothic" w:hAnsi="Times New Roman" w:cs="Times New Roman"/>
          <w:iCs/>
          <w:spacing w:val="-10"/>
          <w:szCs w:val="20"/>
        </w:rPr>
        <w:t xml:space="preserve"> </w:t>
      </w:r>
      <w:r w:rsidR="004E552E" w:rsidRPr="00660D22">
        <w:rPr>
          <w:rFonts w:ascii="Times New Roman" w:eastAsia="Malgun Gothic" w:hAnsi="Times New Roman" w:cs="Times New Roman"/>
          <w:iCs/>
          <w:spacing w:val="-10"/>
          <w:szCs w:val="20"/>
        </w:rPr>
        <w:t>determined</w:t>
      </w:r>
      <w:r w:rsidR="00BF4E30" w:rsidRPr="00660D22">
        <w:rPr>
          <w:rFonts w:ascii="Times New Roman" w:eastAsia="Malgun Gothic" w:hAnsi="Times New Roman" w:cs="Times New Roman"/>
          <w:iCs/>
          <w:spacing w:val="-10"/>
          <w:szCs w:val="20"/>
        </w:rPr>
        <w:t xml:space="preserve">. </w:t>
      </w:r>
      <w:r w:rsidR="004E552E" w:rsidRPr="00660D22">
        <w:rPr>
          <w:rFonts w:ascii="Times New Roman" w:eastAsia="Malgun Gothic" w:hAnsi="Times New Roman" w:cs="Times New Roman"/>
          <w:iCs/>
          <w:spacing w:val="-10"/>
          <w:szCs w:val="20"/>
        </w:rPr>
        <w:t xml:space="preserve">The replacement ratio of </w:t>
      </w:r>
      <w:r w:rsidR="00BF4E30" w:rsidRPr="00660D22">
        <w:rPr>
          <w:rFonts w:ascii="Times New Roman" w:eastAsia="Malgun Gothic" w:hAnsi="Times New Roman" w:cs="Times New Roman"/>
          <w:iCs/>
          <w:spacing w:val="-10"/>
          <w:szCs w:val="20"/>
        </w:rPr>
        <w:t>0, 40 and 100</w:t>
      </w:r>
      <w:r w:rsidR="004E552E" w:rsidRPr="00660D22">
        <w:rPr>
          <w:rFonts w:ascii="Times New Roman" w:eastAsia="Malgun Gothic" w:hAnsi="Times New Roman" w:cs="Times New Roman"/>
          <w:iCs/>
          <w:spacing w:val="-10"/>
          <w:szCs w:val="20"/>
        </w:rPr>
        <w:t xml:space="preserve"> percent was considered for the </w:t>
      </w:r>
      <w:r w:rsidR="00270D06" w:rsidRPr="00660D22">
        <w:rPr>
          <w:rFonts w:ascii="Times New Roman" w:eastAsia="Malgun Gothic" w:hAnsi="Times New Roman" w:cs="Times New Roman"/>
          <w:iCs/>
          <w:spacing w:val="-10"/>
          <w:szCs w:val="20"/>
        </w:rPr>
        <w:t xml:space="preserve">determination of bond strength of concrete. </w:t>
      </w:r>
      <w:r w:rsidR="003F7967" w:rsidRPr="00660D22">
        <w:rPr>
          <w:rFonts w:ascii="Times New Roman" w:eastAsia="Malgun Gothic" w:hAnsi="Times New Roman" w:cs="Times New Roman"/>
          <w:iCs/>
          <w:spacing w:val="-10"/>
          <w:szCs w:val="20"/>
        </w:rPr>
        <w:t xml:space="preserve">The strength grades of concrete used are M20, M25 and M30. </w:t>
      </w:r>
      <w:r w:rsidR="00BF4E30" w:rsidRPr="00660D22">
        <w:rPr>
          <w:rFonts w:ascii="Times New Roman" w:eastAsia="Malgun Gothic" w:hAnsi="Times New Roman" w:cs="Times New Roman"/>
          <w:iCs/>
          <w:spacing w:val="-10"/>
          <w:szCs w:val="20"/>
        </w:rPr>
        <w:t>The variation of bond strength with respect to that of control concrete was found to be minimal for M25 grade concrete</w:t>
      </w:r>
      <w:r w:rsidR="0009115D" w:rsidRPr="00660D22">
        <w:rPr>
          <w:rFonts w:ascii="Times New Roman" w:eastAsia="Malgun Gothic" w:hAnsi="Times New Roman" w:cs="Times New Roman"/>
          <w:iCs/>
          <w:spacing w:val="-10"/>
          <w:szCs w:val="20"/>
        </w:rPr>
        <w:t xml:space="preserve"> c</w:t>
      </w:r>
      <w:r w:rsidR="00AA3A21" w:rsidRPr="00660D22">
        <w:rPr>
          <w:rFonts w:ascii="Times New Roman" w:eastAsia="Malgun Gothic" w:hAnsi="Times New Roman" w:cs="Times New Roman"/>
          <w:iCs/>
          <w:spacing w:val="-10"/>
          <w:szCs w:val="20"/>
        </w:rPr>
        <w:t>ontaining CCA</w:t>
      </w:r>
      <w:r w:rsidR="00BF4E30" w:rsidRPr="00660D22">
        <w:rPr>
          <w:rFonts w:ascii="Times New Roman" w:eastAsia="Malgun Gothic" w:hAnsi="Times New Roman" w:cs="Times New Roman"/>
          <w:iCs/>
          <w:spacing w:val="-10"/>
          <w:szCs w:val="20"/>
        </w:rPr>
        <w:t>.</w:t>
      </w:r>
    </w:p>
    <w:p w:rsidR="00365431" w:rsidRPr="00660D22" w:rsidRDefault="00365431" w:rsidP="00660D22">
      <w:pPr>
        <w:wordWrap/>
        <w:snapToGrid w:val="0"/>
        <w:rPr>
          <w:rFonts w:ascii="Times New Roman" w:eastAsia="Malgun Gothic" w:hAnsi="Times New Roman" w:cs="Times New Roman"/>
          <w:i/>
          <w:iCs/>
          <w:szCs w:val="20"/>
        </w:rPr>
      </w:pPr>
    </w:p>
    <w:p w:rsidR="00365431" w:rsidRPr="00660D22" w:rsidRDefault="00365431" w:rsidP="00660D22">
      <w:pPr>
        <w:pBdr>
          <w:top w:val="single" w:sz="4" w:space="1" w:color="auto"/>
        </w:pBdr>
        <w:wordWrap/>
        <w:snapToGrid w:val="0"/>
        <w:rPr>
          <w:rFonts w:ascii="Times New Roman" w:eastAsia="Malgun Gothic" w:hAnsi="Times New Roman" w:cs="Times New Roman"/>
          <w:i/>
          <w:iCs/>
          <w:spacing w:val="-4"/>
          <w:szCs w:val="20"/>
        </w:rPr>
      </w:pPr>
      <w:r w:rsidRPr="00660D22">
        <w:rPr>
          <w:rFonts w:ascii="Times New Roman" w:eastAsia="Malgun Gothic" w:hAnsi="Times New Roman" w:cs="Times New Roman"/>
          <w:b/>
          <w:i/>
          <w:iCs/>
          <w:spacing w:val="-4"/>
          <w:sz w:val="22"/>
        </w:rPr>
        <w:t>Keywords</w:t>
      </w:r>
      <w:r w:rsidRPr="00660D22">
        <w:rPr>
          <w:rFonts w:ascii="Times New Roman" w:eastAsia="Malgun Gothic" w:hAnsi="Times New Roman" w:cs="Times New Roman"/>
          <w:b/>
          <w:i/>
          <w:iCs/>
          <w:sz w:val="22"/>
        </w:rPr>
        <w:t>:</w:t>
      </w:r>
      <w:r w:rsidRPr="00660D22">
        <w:rPr>
          <w:rFonts w:ascii="Times New Roman" w:eastAsia="Malgun Gothic" w:hAnsi="Times New Roman" w:cs="Times New Roman"/>
          <w:b/>
          <w:i/>
          <w:iCs/>
          <w:spacing w:val="-10"/>
          <w:szCs w:val="20"/>
        </w:rPr>
        <w:t xml:space="preserve"> </w:t>
      </w:r>
      <w:r w:rsidR="00660D22" w:rsidRPr="00660D22">
        <w:rPr>
          <w:rFonts w:ascii="Times New Roman" w:eastAsia="Malgun Gothic" w:hAnsi="Times New Roman" w:cs="Times New Roman"/>
          <w:b/>
          <w:i/>
          <w:iCs/>
          <w:spacing w:val="-10"/>
          <w:szCs w:val="20"/>
        </w:rPr>
        <w:t xml:space="preserve">- </w:t>
      </w:r>
      <w:r w:rsidR="008509D8" w:rsidRPr="00660D22">
        <w:rPr>
          <w:rFonts w:ascii="Times New Roman" w:eastAsia="Malgun Gothic" w:hAnsi="Times New Roman" w:cs="Times New Roman"/>
          <w:i/>
          <w:iCs/>
          <w:spacing w:val="-4"/>
          <w:szCs w:val="20"/>
        </w:rPr>
        <w:t>Bond Strength, Pull out Tes</w:t>
      </w:r>
      <w:r w:rsidR="00BF4E30" w:rsidRPr="00660D22">
        <w:rPr>
          <w:rFonts w:ascii="Times New Roman" w:eastAsia="Malgun Gothic" w:hAnsi="Times New Roman" w:cs="Times New Roman"/>
          <w:i/>
          <w:iCs/>
          <w:spacing w:val="-4"/>
          <w:szCs w:val="20"/>
        </w:rPr>
        <w:t>t</w:t>
      </w:r>
      <w:r w:rsidR="008509D8" w:rsidRPr="00660D22">
        <w:rPr>
          <w:rFonts w:ascii="Times New Roman" w:eastAsia="Malgun Gothic" w:hAnsi="Times New Roman" w:cs="Times New Roman"/>
          <w:i/>
          <w:iCs/>
          <w:spacing w:val="-4"/>
          <w:szCs w:val="20"/>
        </w:rPr>
        <w:t>, Recycled Concrete Aggregate,</w:t>
      </w:r>
      <w:r w:rsidR="00BF4E30" w:rsidRPr="00660D22">
        <w:rPr>
          <w:rFonts w:ascii="Times New Roman" w:eastAsia="Malgun Gothic" w:hAnsi="Times New Roman" w:cs="Times New Roman"/>
          <w:i/>
          <w:iCs/>
          <w:spacing w:val="-4"/>
          <w:szCs w:val="20"/>
        </w:rPr>
        <w:t xml:space="preserve"> </w:t>
      </w:r>
    </w:p>
    <w:p w:rsidR="00365431" w:rsidRPr="00660D22" w:rsidRDefault="00F8374E" w:rsidP="00660D22">
      <w:pPr>
        <w:wordWrap/>
        <w:snapToGrid w:val="0"/>
        <w:rPr>
          <w:rFonts w:ascii="Times New Roman" w:eastAsia="Malgun Gothic" w:hAnsi="Times New Roman" w:cs="Times New Roman"/>
          <w:szCs w:val="20"/>
        </w:rPr>
      </w:pPr>
      <w:r>
        <w:rPr>
          <w:rFonts w:ascii="Times New Roman" w:eastAsia="Malgun Gothic" w:hAnsi="Times New Roman" w:cs="Times New Roman"/>
          <w:noProof/>
          <w:szCs w:val="20"/>
        </w:rPr>
        <w:pict>
          <v:shapetype id="_x0000_t32" coordsize="21600,21600" o:spt="32" o:oned="t" path="m,l21600,21600e" filled="f">
            <v:path arrowok="t" fillok="f" o:connecttype="none"/>
            <o:lock v:ext="edit" shapetype="t"/>
          </v:shapetype>
          <v:shape id="_x0000_s1028" type="#_x0000_t32" style="position:absolute;left:0;text-align:left;margin-left:-1.2pt;margin-top:1.45pt;width:436.55pt;height:.05pt;flip:x;z-index:251660288" o:connectortype="straight" strokeweight=".2pt">
            <w10:wrap type="square"/>
          </v:shape>
        </w:pict>
      </w:r>
    </w:p>
    <w:p w:rsidR="00365431" w:rsidRPr="004E0A26" w:rsidRDefault="004E0A26" w:rsidP="004E0A26">
      <w:pPr>
        <w:pStyle w:val="ListParagraph"/>
        <w:numPr>
          <w:ilvl w:val="0"/>
          <w:numId w:val="10"/>
        </w:numPr>
        <w:wordWrap/>
        <w:snapToGrid w:val="0"/>
        <w:ind w:leftChars="0" w:left="0" w:firstLine="0"/>
        <w:jc w:val="center"/>
        <w:rPr>
          <w:rFonts w:ascii="Times New Roman" w:eastAsia="Malgun Gothic" w:hAnsi="Times New Roman" w:cs="Times New Roman"/>
          <w:b/>
          <w:sz w:val="22"/>
        </w:rPr>
      </w:pPr>
      <w:r w:rsidRPr="004E0A26">
        <w:rPr>
          <w:rFonts w:ascii="Times New Roman" w:eastAsia="Malgun Gothic" w:hAnsi="Times New Roman" w:cs="Times New Roman"/>
          <w:b/>
          <w:sz w:val="22"/>
        </w:rPr>
        <w:t>INTRODUCTION</w:t>
      </w:r>
    </w:p>
    <w:p w:rsidR="00BF4E30" w:rsidRPr="00660D22" w:rsidRDefault="00660D22" w:rsidP="00660D22">
      <w:pPr>
        <w:spacing w:line="276" w:lineRule="auto"/>
        <w:rPr>
          <w:rFonts w:ascii="Times New Roman" w:eastAsia="Malgun Gothic" w:hAnsi="Times New Roman" w:cs="Times New Roman"/>
          <w:szCs w:val="20"/>
        </w:rPr>
      </w:pPr>
      <w:r w:rsidRPr="00660D22">
        <w:rPr>
          <w:rFonts w:ascii="Times New Roman" w:eastAsia="Malgun Gothic" w:hAnsi="Times New Roman" w:cs="Times New Roman"/>
          <w:szCs w:val="20"/>
        </w:rPr>
        <w:tab/>
      </w:r>
      <w:r w:rsidR="00BF4E30" w:rsidRPr="00660D22">
        <w:rPr>
          <w:rFonts w:ascii="Times New Roman" w:eastAsia="Malgun Gothic" w:hAnsi="Times New Roman" w:cs="Times New Roman"/>
          <w:szCs w:val="20"/>
        </w:rPr>
        <w:t xml:space="preserve">Recycling is </w:t>
      </w:r>
      <w:r w:rsidR="00AA3A21" w:rsidRPr="00660D22">
        <w:rPr>
          <w:rFonts w:ascii="Times New Roman" w:eastAsia="Malgun Gothic" w:hAnsi="Times New Roman" w:cs="Times New Roman"/>
          <w:szCs w:val="20"/>
        </w:rPr>
        <w:t xml:space="preserve">process of value addition of </w:t>
      </w:r>
      <w:r w:rsidR="00BF4E30" w:rsidRPr="00660D22">
        <w:rPr>
          <w:rFonts w:ascii="Times New Roman" w:eastAsia="Malgun Gothic" w:hAnsi="Times New Roman" w:cs="Times New Roman"/>
          <w:szCs w:val="20"/>
        </w:rPr>
        <w:t>material</w:t>
      </w:r>
      <w:r w:rsidR="00AA3A21" w:rsidRPr="00660D22">
        <w:rPr>
          <w:rFonts w:ascii="Times New Roman" w:eastAsia="Malgun Gothic" w:hAnsi="Times New Roman" w:cs="Times New Roman"/>
          <w:szCs w:val="20"/>
        </w:rPr>
        <w:t xml:space="preserve"> that is otherwise considered as waste</w:t>
      </w:r>
      <w:r w:rsidR="00BF4E30" w:rsidRPr="00660D22">
        <w:rPr>
          <w:rFonts w:ascii="Times New Roman" w:eastAsia="Malgun Gothic" w:hAnsi="Times New Roman" w:cs="Times New Roman"/>
          <w:szCs w:val="20"/>
        </w:rPr>
        <w:t xml:space="preserve">. </w:t>
      </w:r>
      <w:r w:rsidR="00AA3A21" w:rsidRPr="00660D22">
        <w:rPr>
          <w:rFonts w:ascii="Times New Roman" w:eastAsia="Malgun Gothic" w:hAnsi="Times New Roman" w:cs="Times New Roman"/>
          <w:szCs w:val="20"/>
        </w:rPr>
        <w:t xml:space="preserve">The excessive usage of natural aggregate is an environmental concern among scientist. </w:t>
      </w:r>
      <w:r w:rsidR="00BF4E30" w:rsidRPr="00660D22">
        <w:rPr>
          <w:rFonts w:ascii="Times New Roman" w:eastAsia="Malgun Gothic" w:hAnsi="Times New Roman" w:cs="Times New Roman"/>
          <w:szCs w:val="20"/>
        </w:rPr>
        <w:t xml:space="preserve">In order to reduce the usage of natural aggregate, recycled aggregate can be used as a replacement material. Recycled aggregate comprises of crushed, graded inorganic particles processed from the materials that have been </w:t>
      </w:r>
      <w:r w:rsidR="008168CB" w:rsidRPr="00660D22">
        <w:rPr>
          <w:rFonts w:ascii="Times New Roman" w:eastAsia="Malgun Gothic" w:hAnsi="Times New Roman" w:cs="Times New Roman"/>
          <w:szCs w:val="20"/>
        </w:rPr>
        <w:t>reclaimed from</w:t>
      </w:r>
      <w:r w:rsidR="00BF4E30" w:rsidRPr="00660D22">
        <w:rPr>
          <w:rFonts w:ascii="Times New Roman" w:eastAsia="Malgun Gothic" w:hAnsi="Times New Roman" w:cs="Times New Roman"/>
          <w:szCs w:val="20"/>
        </w:rPr>
        <w:t xml:space="preserve"> constructions and de</w:t>
      </w:r>
      <w:r w:rsidR="008168CB" w:rsidRPr="00660D22">
        <w:rPr>
          <w:rFonts w:ascii="Times New Roman" w:eastAsia="Malgun Gothic" w:hAnsi="Times New Roman" w:cs="Times New Roman"/>
          <w:szCs w:val="20"/>
        </w:rPr>
        <w:t xml:space="preserve">molition waste. </w:t>
      </w:r>
      <w:r w:rsidR="00BF4E30" w:rsidRPr="00660D22">
        <w:rPr>
          <w:rFonts w:ascii="Times New Roman" w:eastAsia="Malgun Gothic" w:hAnsi="Times New Roman" w:cs="Times New Roman"/>
          <w:szCs w:val="20"/>
        </w:rPr>
        <w:t>The use of recycle</w:t>
      </w:r>
      <w:r w:rsidR="00AA3A21" w:rsidRPr="00660D22">
        <w:rPr>
          <w:rFonts w:ascii="Times New Roman" w:eastAsia="Malgun Gothic" w:hAnsi="Times New Roman" w:cs="Times New Roman"/>
          <w:szCs w:val="20"/>
        </w:rPr>
        <w:t>d materials in concrete</w:t>
      </w:r>
      <w:r w:rsidR="00BF4E30" w:rsidRPr="00660D22">
        <w:rPr>
          <w:rFonts w:ascii="Times New Roman" w:eastAsia="Malgun Gothic" w:hAnsi="Times New Roman" w:cs="Times New Roman"/>
          <w:szCs w:val="20"/>
        </w:rPr>
        <w:t xml:space="preserve"> decreases the depletion of virgin raw </w:t>
      </w:r>
      <w:r w:rsidR="00AA3A21" w:rsidRPr="00660D22">
        <w:rPr>
          <w:rFonts w:ascii="Times New Roman" w:eastAsia="Malgun Gothic" w:hAnsi="Times New Roman" w:cs="Times New Roman"/>
          <w:szCs w:val="20"/>
        </w:rPr>
        <w:t>aggregates</w:t>
      </w:r>
      <w:r w:rsidR="00BF4E30" w:rsidRPr="00660D22">
        <w:rPr>
          <w:rFonts w:ascii="Times New Roman" w:eastAsia="Malgun Gothic" w:hAnsi="Times New Roman" w:cs="Times New Roman"/>
          <w:szCs w:val="20"/>
        </w:rPr>
        <w:t>.</w:t>
      </w:r>
      <w:r w:rsidR="00AA3A21" w:rsidRPr="00660D22">
        <w:rPr>
          <w:rFonts w:ascii="Times New Roman" w:eastAsia="Malgun Gothic" w:hAnsi="Times New Roman" w:cs="Times New Roman"/>
          <w:szCs w:val="20"/>
        </w:rPr>
        <w:t xml:space="preserve"> In this study, crushed concrete aggregates recla</w:t>
      </w:r>
      <w:r w:rsidR="00413724" w:rsidRPr="00660D22">
        <w:rPr>
          <w:rFonts w:ascii="Times New Roman" w:eastAsia="Malgun Gothic" w:hAnsi="Times New Roman" w:cs="Times New Roman"/>
          <w:szCs w:val="20"/>
        </w:rPr>
        <w:t>imed from a construction site are</w:t>
      </w:r>
      <w:r w:rsidR="00AA3A21" w:rsidRPr="00660D22">
        <w:rPr>
          <w:rFonts w:ascii="Times New Roman" w:eastAsia="Malgun Gothic" w:hAnsi="Times New Roman" w:cs="Times New Roman"/>
          <w:szCs w:val="20"/>
        </w:rPr>
        <w:t xml:space="preserve"> used as the coarse aggregate in the concrete.</w:t>
      </w:r>
    </w:p>
    <w:p w:rsidR="00D00678" w:rsidRPr="00660D22" w:rsidRDefault="00660D22" w:rsidP="00660D22">
      <w:pPr>
        <w:spacing w:line="276" w:lineRule="auto"/>
        <w:rPr>
          <w:rFonts w:ascii="Times New Roman" w:eastAsia="Malgun Gothic" w:hAnsi="Times New Roman" w:cs="Times New Roman"/>
          <w:szCs w:val="20"/>
        </w:rPr>
      </w:pPr>
      <w:r w:rsidRPr="00660D22">
        <w:rPr>
          <w:rFonts w:ascii="Times New Roman" w:eastAsia="Malgun Gothic" w:hAnsi="Times New Roman" w:cs="Times New Roman"/>
          <w:szCs w:val="20"/>
        </w:rPr>
        <w:tab/>
      </w:r>
      <w:r w:rsidR="00BF4E30" w:rsidRPr="00660D22">
        <w:rPr>
          <w:rFonts w:ascii="Times New Roman" w:eastAsia="Malgun Gothic" w:hAnsi="Times New Roman" w:cs="Times New Roman"/>
          <w:szCs w:val="20"/>
        </w:rPr>
        <w:t xml:space="preserve">In reinforced constructions, the bond between the concrete and reinforcement is a very important factor affecting the strength of the structure. Bond is basically defined as the force which prevents the slippage between two constituent materials. When </w:t>
      </w:r>
      <w:r w:rsidR="00895A81" w:rsidRPr="00660D22">
        <w:rPr>
          <w:rFonts w:ascii="Times New Roman" w:eastAsia="Malgun Gothic" w:hAnsi="Times New Roman" w:cs="Times New Roman"/>
          <w:szCs w:val="20"/>
        </w:rPr>
        <w:t>a</w:t>
      </w:r>
      <w:r w:rsidR="00BF4E30" w:rsidRPr="00660D22">
        <w:rPr>
          <w:rFonts w:ascii="Times New Roman" w:eastAsia="Malgun Gothic" w:hAnsi="Times New Roman" w:cs="Times New Roman"/>
          <w:szCs w:val="20"/>
        </w:rPr>
        <w:t xml:space="preserve"> </w:t>
      </w:r>
      <w:r w:rsidR="0009115D" w:rsidRPr="00660D22">
        <w:rPr>
          <w:rFonts w:ascii="Times New Roman" w:eastAsia="Malgun Gothic" w:hAnsi="Times New Roman" w:cs="Times New Roman"/>
          <w:szCs w:val="20"/>
        </w:rPr>
        <w:t>reinforced concrete</w:t>
      </w:r>
      <w:r w:rsidR="00BF4E30" w:rsidRPr="00660D22">
        <w:rPr>
          <w:rFonts w:ascii="Times New Roman" w:eastAsia="Malgun Gothic" w:hAnsi="Times New Roman" w:cs="Times New Roman"/>
          <w:szCs w:val="20"/>
        </w:rPr>
        <w:t xml:space="preserve"> element is loaded, the load is </w:t>
      </w:r>
      <w:r w:rsidR="00AA3A21" w:rsidRPr="00660D22">
        <w:rPr>
          <w:rFonts w:ascii="Times New Roman" w:eastAsia="Malgun Gothic" w:hAnsi="Times New Roman" w:cs="Times New Roman"/>
          <w:szCs w:val="20"/>
        </w:rPr>
        <w:t>initially transferred to</w:t>
      </w:r>
      <w:r w:rsidR="00BF4E30" w:rsidRPr="00660D22">
        <w:rPr>
          <w:rFonts w:ascii="Times New Roman" w:eastAsia="Malgun Gothic" w:hAnsi="Times New Roman" w:cs="Times New Roman"/>
          <w:szCs w:val="20"/>
        </w:rPr>
        <w:t xml:space="preserve"> concrete and it is then to the steel reinforcement </w:t>
      </w:r>
      <w:r w:rsidR="00AA3A21" w:rsidRPr="00660D22">
        <w:rPr>
          <w:rFonts w:ascii="Times New Roman" w:eastAsia="Malgun Gothic" w:hAnsi="Times New Roman" w:cs="Times New Roman"/>
          <w:szCs w:val="20"/>
        </w:rPr>
        <w:t>and is discussed in the literature by</w:t>
      </w:r>
      <w:r w:rsidR="00BF4E30" w:rsidRPr="00660D22">
        <w:rPr>
          <w:rFonts w:ascii="Times New Roman" w:eastAsia="Malgun Gothic" w:hAnsi="Times New Roman" w:cs="Times New Roman"/>
          <w:szCs w:val="20"/>
        </w:rPr>
        <w:t xml:space="preserve"> </w:t>
      </w:r>
      <w:r w:rsidR="00895A81" w:rsidRPr="00660D22">
        <w:rPr>
          <w:rFonts w:ascii="Times New Roman" w:eastAsia="Malgun Gothic" w:hAnsi="Times New Roman" w:cs="Times New Roman"/>
          <w:szCs w:val="20"/>
        </w:rPr>
        <w:t>Xia</w:t>
      </w:r>
      <w:r w:rsidR="00385977" w:rsidRPr="00660D22">
        <w:rPr>
          <w:rFonts w:ascii="Times New Roman" w:eastAsia="Malgun Gothic" w:hAnsi="Times New Roman" w:cs="Times New Roman"/>
          <w:szCs w:val="20"/>
        </w:rPr>
        <w:t>o and Falkner (2007</w:t>
      </w:r>
      <w:proofErr w:type="gramStart"/>
      <w:r w:rsidR="00BF4E30" w:rsidRPr="00660D22">
        <w:rPr>
          <w:rFonts w:ascii="Times New Roman" w:eastAsia="Malgun Gothic" w:hAnsi="Times New Roman" w:cs="Times New Roman"/>
          <w:szCs w:val="20"/>
        </w:rPr>
        <w:t>)</w:t>
      </w:r>
      <w:r w:rsidR="00413724" w:rsidRPr="00660D22">
        <w:rPr>
          <w:rFonts w:ascii="Times New Roman" w:eastAsia="Malgun Gothic" w:hAnsi="Times New Roman" w:cs="Times New Roman"/>
          <w:szCs w:val="20"/>
        </w:rPr>
        <w:t>[</w:t>
      </w:r>
      <w:proofErr w:type="gramEnd"/>
      <w:r w:rsidR="00413724" w:rsidRPr="00660D22">
        <w:rPr>
          <w:rFonts w:ascii="Times New Roman" w:eastAsia="Malgun Gothic" w:hAnsi="Times New Roman" w:cs="Times New Roman"/>
          <w:szCs w:val="20"/>
        </w:rPr>
        <w:t>1]</w:t>
      </w:r>
      <w:r w:rsidR="00BF4E30" w:rsidRPr="00660D22">
        <w:rPr>
          <w:rFonts w:ascii="Times New Roman" w:eastAsia="Malgun Gothic" w:hAnsi="Times New Roman" w:cs="Times New Roman"/>
          <w:szCs w:val="20"/>
        </w:rPr>
        <w:t>. Th</w:t>
      </w:r>
      <w:r w:rsidR="00AA3A21" w:rsidRPr="00660D22">
        <w:rPr>
          <w:rFonts w:ascii="Times New Roman" w:eastAsia="Malgun Gothic" w:hAnsi="Times New Roman" w:cs="Times New Roman"/>
          <w:szCs w:val="20"/>
        </w:rPr>
        <w:t>e</w:t>
      </w:r>
      <w:r w:rsidR="00BF4E30" w:rsidRPr="00660D22">
        <w:rPr>
          <w:rFonts w:ascii="Times New Roman" w:eastAsia="Malgun Gothic" w:hAnsi="Times New Roman" w:cs="Times New Roman"/>
          <w:szCs w:val="20"/>
        </w:rPr>
        <w:t xml:space="preserve"> transfer of force from concrete to steel and vice-versa will be effective only if t</w:t>
      </w:r>
      <w:r w:rsidR="00AA3A21" w:rsidRPr="00660D22">
        <w:rPr>
          <w:rFonts w:ascii="Times New Roman" w:eastAsia="Malgun Gothic" w:hAnsi="Times New Roman" w:cs="Times New Roman"/>
          <w:szCs w:val="20"/>
        </w:rPr>
        <w:t>here is proper bonding between</w:t>
      </w:r>
      <w:r w:rsidR="00BF4E30" w:rsidRPr="00660D22">
        <w:rPr>
          <w:rFonts w:ascii="Times New Roman" w:eastAsia="Malgun Gothic" w:hAnsi="Times New Roman" w:cs="Times New Roman"/>
          <w:szCs w:val="20"/>
        </w:rPr>
        <w:t xml:space="preserve"> </w:t>
      </w:r>
      <w:r w:rsidR="00AA3A21" w:rsidRPr="00660D22">
        <w:rPr>
          <w:rFonts w:ascii="Times New Roman" w:eastAsia="Malgun Gothic" w:hAnsi="Times New Roman" w:cs="Times New Roman"/>
          <w:szCs w:val="20"/>
        </w:rPr>
        <w:t>steel and concrete</w:t>
      </w:r>
      <w:r w:rsidR="00BF4E30" w:rsidRPr="00660D22">
        <w:rPr>
          <w:rFonts w:ascii="Times New Roman" w:eastAsia="Malgun Gothic" w:hAnsi="Times New Roman" w:cs="Times New Roman"/>
          <w:szCs w:val="20"/>
        </w:rPr>
        <w:t xml:space="preserve">. The bond in plain reinforcement bars </w:t>
      </w:r>
      <w:r w:rsidR="00BA517C" w:rsidRPr="00660D22">
        <w:rPr>
          <w:rFonts w:ascii="Times New Roman" w:eastAsia="Malgun Gothic" w:hAnsi="Times New Roman" w:cs="Times New Roman"/>
          <w:szCs w:val="20"/>
        </w:rPr>
        <w:t xml:space="preserve">is mobilized </w:t>
      </w:r>
      <w:r w:rsidR="00BF4E30" w:rsidRPr="00660D22">
        <w:rPr>
          <w:rFonts w:ascii="Times New Roman" w:eastAsia="Malgun Gothic" w:hAnsi="Times New Roman" w:cs="Times New Roman"/>
          <w:szCs w:val="20"/>
        </w:rPr>
        <w:t>mainly due to the molecular bond strength and friction force</w:t>
      </w:r>
      <w:r w:rsidR="00BA517C" w:rsidRPr="00660D22">
        <w:rPr>
          <w:rFonts w:ascii="Times New Roman" w:eastAsia="Malgun Gothic" w:hAnsi="Times New Roman" w:cs="Times New Roman"/>
          <w:szCs w:val="20"/>
        </w:rPr>
        <w:t xml:space="preserve">. The bond transfer in </w:t>
      </w:r>
      <w:r w:rsidR="00BF4E30" w:rsidRPr="00660D22">
        <w:rPr>
          <w:rFonts w:ascii="Times New Roman" w:eastAsia="Malgun Gothic" w:hAnsi="Times New Roman" w:cs="Times New Roman"/>
          <w:szCs w:val="20"/>
        </w:rPr>
        <w:t xml:space="preserve">deformed bars </w:t>
      </w:r>
      <w:r w:rsidR="00BA517C" w:rsidRPr="00660D22">
        <w:rPr>
          <w:rFonts w:ascii="Times New Roman" w:eastAsia="Malgun Gothic" w:hAnsi="Times New Roman" w:cs="Times New Roman"/>
          <w:szCs w:val="20"/>
        </w:rPr>
        <w:t>is by</w:t>
      </w:r>
      <w:r w:rsidR="00BF4E30" w:rsidRPr="00660D22">
        <w:rPr>
          <w:rFonts w:ascii="Times New Roman" w:eastAsia="Malgun Gothic" w:hAnsi="Times New Roman" w:cs="Times New Roman"/>
          <w:szCs w:val="20"/>
        </w:rPr>
        <w:t xml:space="preserve"> </w:t>
      </w:r>
      <w:r w:rsidR="00BA517C" w:rsidRPr="00660D22">
        <w:rPr>
          <w:rFonts w:ascii="Times New Roman" w:eastAsia="Malgun Gothic" w:hAnsi="Times New Roman" w:cs="Times New Roman"/>
          <w:szCs w:val="20"/>
        </w:rPr>
        <w:t>frictional bond and bearing at the ribs and is discussed in</w:t>
      </w:r>
      <w:r w:rsidR="00BF4E30" w:rsidRPr="00660D22">
        <w:rPr>
          <w:rFonts w:ascii="Times New Roman" w:eastAsia="Malgun Gothic" w:hAnsi="Times New Roman" w:cs="Times New Roman"/>
          <w:szCs w:val="20"/>
        </w:rPr>
        <w:t xml:space="preserve"> </w:t>
      </w:r>
      <w:r w:rsidR="00385977" w:rsidRPr="00660D22">
        <w:rPr>
          <w:rFonts w:ascii="Times New Roman" w:eastAsia="Malgun Gothic" w:hAnsi="Times New Roman" w:cs="Times New Roman"/>
          <w:szCs w:val="20"/>
        </w:rPr>
        <w:t xml:space="preserve">Butler et al. </w:t>
      </w:r>
      <w:r w:rsidR="00BF4E30" w:rsidRPr="00660D22">
        <w:rPr>
          <w:rFonts w:ascii="Times New Roman" w:eastAsia="Malgun Gothic" w:hAnsi="Times New Roman" w:cs="Times New Roman"/>
          <w:szCs w:val="20"/>
        </w:rPr>
        <w:t>(201</w:t>
      </w:r>
      <w:r w:rsidR="00385977" w:rsidRPr="00660D22">
        <w:rPr>
          <w:rFonts w:ascii="Times New Roman" w:eastAsia="Malgun Gothic" w:hAnsi="Times New Roman" w:cs="Times New Roman"/>
          <w:szCs w:val="20"/>
        </w:rPr>
        <w:t>1</w:t>
      </w:r>
      <w:proofErr w:type="gramStart"/>
      <w:r w:rsidR="00BF4E30" w:rsidRPr="00660D22">
        <w:rPr>
          <w:rFonts w:ascii="Times New Roman" w:eastAsia="Malgun Gothic" w:hAnsi="Times New Roman" w:cs="Times New Roman"/>
          <w:szCs w:val="20"/>
        </w:rPr>
        <w:t>)</w:t>
      </w:r>
      <w:r w:rsidR="00413724" w:rsidRPr="00660D22">
        <w:rPr>
          <w:rFonts w:ascii="Times New Roman" w:eastAsia="Malgun Gothic" w:hAnsi="Times New Roman" w:cs="Times New Roman"/>
          <w:szCs w:val="20"/>
        </w:rPr>
        <w:t>[</w:t>
      </w:r>
      <w:proofErr w:type="gramEnd"/>
      <w:r w:rsidR="00413724" w:rsidRPr="00660D22">
        <w:rPr>
          <w:rFonts w:ascii="Times New Roman" w:eastAsia="Malgun Gothic" w:hAnsi="Times New Roman" w:cs="Times New Roman"/>
          <w:szCs w:val="20"/>
        </w:rPr>
        <w:t>2]</w:t>
      </w:r>
      <w:r w:rsidR="00BF4E30" w:rsidRPr="00660D22">
        <w:rPr>
          <w:rFonts w:ascii="Times New Roman" w:eastAsia="Malgun Gothic" w:hAnsi="Times New Roman" w:cs="Times New Roman"/>
          <w:szCs w:val="20"/>
        </w:rPr>
        <w:t xml:space="preserve">. The various factors affecting the concrete-reinforcement bond </w:t>
      </w:r>
      <w:r w:rsidR="00BA517C" w:rsidRPr="00660D22">
        <w:rPr>
          <w:rFonts w:ascii="Times New Roman" w:eastAsia="Malgun Gothic" w:hAnsi="Times New Roman" w:cs="Times New Roman"/>
          <w:szCs w:val="20"/>
        </w:rPr>
        <w:t>suggested by Kim et al. (2012)</w:t>
      </w:r>
      <w:r w:rsidR="00413724" w:rsidRPr="00660D22">
        <w:rPr>
          <w:rFonts w:ascii="Times New Roman" w:eastAsia="Malgun Gothic" w:hAnsi="Times New Roman" w:cs="Times New Roman"/>
          <w:szCs w:val="20"/>
        </w:rPr>
        <w:t>[3]</w:t>
      </w:r>
      <w:r w:rsidR="00BA517C" w:rsidRPr="00660D22">
        <w:rPr>
          <w:rFonts w:ascii="Times New Roman" w:eastAsia="Malgun Gothic" w:hAnsi="Times New Roman" w:cs="Times New Roman"/>
          <w:szCs w:val="20"/>
        </w:rPr>
        <w:t xml:space="preserve"> </w:t>
      </w:r>
      <w:r w:rsidR="00BF4E30" w:rsidRPr="00660D22">
        <w:rPr>
          <w:rFonts w:ascii="Times New Roman" w:eastAsia="Malgun Gothic" w:hAnsi="Times New Roman" w:cs="Times New Roman"/>
          <w:szCs w:val="20"/>
        </w:rPr>
        <w:t xml:space="preserve">include the strength of concrete, yield strength of steel, diameter of steel reinforcement, surface geometry of reinforcement, depth at which reinforcement is embedded into concrete, </w:t>
      </w:r>
      <w:r w:rsidR="00BF4E30" w:rsidRPr="00660D22">
        <w:rPr>
          <w:rFonts w:ascii="Times New Roman" w:eastAsia="Malgun Gothic" w:hAnsi="Times New Roman" w:cs="Times New Roman"/>
          <w:szCs w:val="20"/>
        </w:rPr>
        <w:lastRenderedPageBreak/>
        <w:t>thickness of concrete cover surrounding the reinforcement</w:t>
      </w:r>
      <w:r w:rsidR="00BA517C" w:rsidRPr="00660D22">
        <w:rPr>
          <w:rFonts w:ascii="Times New Roman" w:eastAsia="Malgun Gothic" w:hAnsi="Times New Roman" w:cs="Times New Roman"/>
          <w:szCs w:val="20"/>
        </w:rPr>
        <w:t xml:space="preserve"> and</w:t>
      </w:r>
      <w:r w:rsidR="00BF4E30" w:rsidRPr="00660D22">
        <w:rPr>
          <w:rFonts w:ascii="Times New Roman" w:eastAsia="Malgun Gothic" w:hAnsi="Times New Roman" w:cs="Times New Roman"/>
          <w:szCs w:val="20"/>
        </w:rPr>
        <w:t xml:space="preserve"> types of aggregate </w:t>
      </w:r>
      <w:r w:rsidR="00BA517C" w:rsidRPr="00660D22">
        <w:rPr>
          <w:rFonts w:ascii="Times New Roman" w:eastAsia="Malgun Gothic" w:hAnsi="Times New Roman" w:cs="Times New Roman"/>
          <w:szCs w:val="20"/>
        </w:rPr>
        <w:t>phase on the surrounding concrete</w:t>
      </w:r>
      <w:r w:rsidR="00BF4E30" w:rsidRPr="00660D22">
        <w:rPr>
          <w:rFonts w:ascii="Times New Roman" w:eastAsia="Malgun Gothic" w:hAnsi="Times New Roman" w:cs="Times New Roman"/>
          <w:szCs w:val="20"/>
        </w:rPr>
        <w:t>.</w:t>
      </w:r>
      <w:r w:rsidR="00BA517C" w:rsidRPr="00660D22">
        <w:rPr>
          <w:rFonts w:ascii="Times New Roman" w:eastAsia="Malgun Gothic" w:hAnsi="Times New Roman" w:cs="Times New Roman"/>
          <w:szCs w:val="20"/>
        </w:rPr>
        <w:t xml:space="preserve"> </w:t>
      </w:r>
      <w:r w:rsidR="00BF4E30" w:rsidRPr="00660D22">
        <w:rPr>
          <w:rFonts w:ascii="Times New Roman" w:eastAsia="Malgun Gothic" w:hAnsi="Times New Roman" w:cs="Times New Roman"/>
          <w:szCs w:val="20"/>
        </w:rPr>
        <w:t xml:space="preserve">The strength of concrete-reinforcement bond is assessed by pull-out test in which an axial pulling force is applied to </w:t>
      </w:r>
      <w:r w:rsidR="00BA517C" w:rsidRPr="00660D22">
        <w:rPr>
          <w:rFonts w:ascii="Times New Roman" w:eastAsia="Malgun Gothic" w:hAnsi="Times New Roman" w:cs="Times New Roman"/>
          <w:szCs w:val="20"/>
        </w:rPr>
        <w:t>pull</w:t>
      </w:r>
      <w:r w:rsidR="00BF4E30" w:rsidRPr="00660D22">
        <w:rPr>
          <w:rFonts w:ascii="Times New Roman" w:eastAsia="Malgun Gothic" w:hAnsi="Times New Roman" w:cs="Times New Roman"/>
          <w:szCs w:val="20"/>
        </w:rPr>
        <w:t xml:space="preserve"> the reinforcement embedded </w:t>
      </w:r>
      <w:r w:rsidR="00BA517C" w:rsidRPr="00660D22">
        <w:rPr>
          <w:rFonts w:ascii="Times New Roman" w:eastAsia="Malgun Gothic" w:hAnsi="Times New Roman" w:cs="Times New Roman"/>
          <w:szCs w:val="20"/>
        </w:rPr>
        <w:t>out of</w:t>
      </w:r>
      <w:r w:rsidR="00BF4E30" w:rsidRPr="00660D22">
        <w:rPr>
          <w:rFonts w:ascii="Times New Roman" w:eastAsia="Malgun Gothic" w:hAnsi="Times New Roman" w:cs="Times New Roman"/>
          <w:szCs w:val="20"/>
        </w:rPr>
        <w:t xml:space="preserve"> the concrete specimen. </w:t>
      </w:r>
    </w:p>
    <w:p w:rsidR="00455CDF" w:rsidRPr="00660D22" w:rsidRDefault="00455CDF" w:rsidP="00660D22">
      <w:pPr>
        <w:rPr>
          <w:rFonts w:ascii="Times New Roman" w:eastAsia="Malgun Gothic" w:hAnsi="Times New Roman" w:cs="Times New Roman"/>
          <w:szCs w:val="20"/>
        </w:rPr>
      </w:pPr>
    </w:p>
    <w:p w:rsidR="00660D22" w:rsidRDefault="00660D22" w:rsidP="00660D22">
      <w:pPr>
        <w:rPr>
          <w:rFonts w:ascii="Times New Roman" w:eastAsia="Malgun Gothic" w:hAnsi="Times New Roman" w:cs="Times New Roman"/>
          <w:szCs w:val="20"/>
        </w:rPr>
      </w:pPr>
    </w:p>
    <w:p w:rsidR="00660D22" w:rsidRPr="00660D22" w:rsidRDefault="00660D22" w:rsidP="00660D22">
      <w:pPr>
        <w:rPr>
          <w:rFonts w:ascii="Times New Roman" w:eastAsia="Malgun Gothic" w:hAnsi="Times New Roman" w:cs="Times New Roman"/>
          <w:szCs w:val="20"/>
        </w:rPr>
      </w:pPr>
    </w:p>
    <w:p w:rsidR="00455CDF" w:rsidRPr="004E0A26" w:rsidRDefault="004E0A26" w:rsidP="004E0A26">
      <w:pPr>
        <w:pStyle w:val="ListParagraph"/>
        <w:numPr>
          <w:ilvl w:val="0"/>
          <w:numId w:val="10"/>
        </w:numPr>
        <w:wordWrap/>
        <w:snapToGrid w:val="0"/>
        <w:ind w:leftChars="0" w:left="0" w:firstLine="0"/>
        <w:jc w:val="center"/>
        <w:rPr>
          <w:rFonts w:ascii="Times New Roman" w:eastAsia="Malgun Gothic" w:hAnsi="Times New Roman" w:cs="Times New Roman"/>
          <w:b/>
          <w:sz w:val="22"/>
        </w:rPr>
      </w:pPr>
      <w:r w:rsidRPr="004E0A26">
        <w:rPr>
          <w:rFonts w:ascii="Times New Roman" w:eastAsia="Malgun Gothic" w:hAnsi="Times New Roman" w:cs="Times New Roman"/>
          <w:b/>
          <w:sz w:val="22"/>
        </w:rPr>
        <w:t>AIM OF THE STUDY</w:t>
      </w:r>
    </w:p>
    <w:p w:rsidR="00455CDF" w:rsidRPr="00660D22" w:rsidRDefault="00660D22" w:rsidP="00660D22">
      <w:pPr>
        <w:spacing w:line="276" w:lineRule="auto"/>
        <w:rPr>
          <w:rFonts w:ascii="Times New Roman" w:eastAsia="Malgun Gothic" w:hAnsi="Times New Roman" w:cs="Times New Roman"/>
          <w:szCs w:val="20"/>
        </w:rPr>
      </w:pPr>
      <w:r w:rsidRPr="00660D22">
        <w:rPr>
          <w:rFonts w:ascii="Times New Roman" w:eastAsia="Malgun Gothic" w:hAnsi="Times New Roman" w:cs="Times New Roman"/>
          <w:szCs w:val="20"/>
        </w:rPr>
        <w:tab/>
      </w:r>
      <w:r w:rsidR="0009115D" w:rsidRPr="00660D22">
        <w:rPr>
          <w:rFonts w:ascii="Times New Roman" w:eastAsia="Malgun Gothic" w:hAnsi="Times New Roman" w:cs="Times New Roman"/>
          <w:szCs w:val="20"/>
        </w:rPr>
        <w:t xml:space="preserve">The properties of concrete containing natural coarse aggregate (NCA) and crushed concrete aggregate (CCA) is determined. </w:t>
      </w:r>
      <w:r w:rsidR="00455CDF" w:rsidRPr="00660D22">
        <w:rPr>
          <w:rFonts w:ascii="Times New Roman" w:eastAsia="Malgun Gothic" w:hAnsi="Times New Roman" w:cs="Times New Roman"/>
          <w:szCs w:val="20"/>
        </w:rPr>
        <w:t xml:space="preserve">The aim of the study </w:t>
      </w:r>
      <w:r w:rsidR="0009115D" w:rsidRPr="00660D22">
        <w:rPr>
          <w:rFonts w:ascii="Times New Roman" w:eastAsia="Malgun Gothic" w:hAnsi="Times New Roman" w:cs="Times New Roman"/>
          <w:szCs w:val="20"/>
        </w:rPr>
        <w:t>is t</w:t>
      </w:r>
      <w:r w:rsidR="00455CDF" w:rsidRPr="00660D22">
        <w:rPr>
          <w:rFonts w:ascii="Times New Roman" w:eastAsia="Malgun Gothic" w:hAnsi="Times New Roman" w:cs="Times New Roman"/>
          <w:szCs w:val="20"/>
        </w:rPr>
        <w:t xml:space="preserve">o find the optimum replacement </w:t>
      </w:r>
      <w:r w:rsidR="0009115D" w:rsidRPr="00660D22">
        <w:rPr>
          <w:rFonts w:ascii="Times New Roman" w:eastAsia="Malgun Gothic" w:hAnsi="Times New Roman" w:cs="Times New Roman"/>
          <w:szCs w:val="20"/>
        </w:rPr>
        <w:t xml:space="preserve">ratio </w:t>
      </w:r>
      <w:r w:rsidR="00455CDF" w:rsidRPr="00660D22">
        <w:rPr>
          <w:rFonts w:ascii="Times New Roman" w:eastAsia="Malgun Gothic" w:hAnsi="Times New Roman" w:cs="Times New Roman"/>
          <w:szCs w:val="20"/>
        </w:rPr>
        <w:t xml:space="preserve">of </w:t>
      </w:r>
      <w:r w:rsidR="0009115D" w:rsidRPr="00660D22">
        <w:rPr>
          <w:rFonts w:ascii="Times New Roman" w:eastAsia="Malgun Gothic" w:hAnsi="Times New Roman" w:cs="Times New Roman"/>
          <w:szCs w:val="20"/>
        </w:rPr>
        <w:t>CCA concrete. Aim is also to determine t</w:t>
      </w:r>
      <w:r w:rsidR="00455CDF" w:rsidRPr="00660D22">
        <w:rPr>
          <w:rFonts w:ascii="Times New Roman" w:eastAsia="Malgun Gothic" w:hAnsi="Times New Roman" w:cs="Times New Roman"/>
          <w:szCs w:val="20"/>
        </w:rPr>
        <w:t xml:space="preserve">he influence of </w:t>
      </w:r>
      <w:r w:rsidR="0009115D" w:rsidRPr="00660D22">
        <w:rPr>
          <w:rFonts w:ascii="Times New Roman" w:eastAsia="Malgun Gothic" w:hAnsi="Times New Roman" w:cs="Times New Roman"/>
          <w:szCs w:val="20"/>
        </w:rPr>
        <w:t>replacement ratio of CCA on mechanical properties of the concrete. The variation of bond strength of concrete with respect to the grade and replacement ratio of the coarse aggregate is determined and compared with the control concrete mix containing NCA.</w:t>
      </w:r>
      <w:r w:rsidR="00455CDF" w:rsidRPr="00660D22">
        <w:rPr>
          <w:rFonts w:ascii="Times New Roman" w:eastAsia="Malgun Gothic" w:hAnsi="Times New Roman" w:cs="Times New Roman"/>
          <w:szCs w:val="20"/>
        </w:rPr>
        <w:t xml:space="preserve">                          </w:t>
      </w:r>
    </w:p>
    <w:p w:rsidR="00455CDF" w:rsidRPr="00660D22" w:rsidRDefault="00455CDF" w:rsidP="00660D22">
      <w:pPr>
        <w:rPr>
          <w:rFonts w:ascii="Times New Roman" w:eastAsia="Malgun Gothic" w:hAnsi="Times New Roman" w:cs="Times New Roman"/>
          <w:szCs w:val="20"/>
        </w:rPr>
      </w:pPr>
    </w:p>
    <w:p w:rsidR="00455CDF" w:rsidRPr="004E0A26" w:rsidRDefault="004E0A26" w:rsidP="004E0A26">
      <w:pPr>
        <w:pStyle w:val="ListParagraph"/>
        <w:numPr>
          <w:ilvl w:val="0"/>
          <w:numId w:val="10"/>
        </w:numPr>
        <w:wordWrap/>
        <w:snapToGrid w:val="0"/>
        <w:ind w:leftChars="0" w:left="0" w:firstLine="0"/>
        <w:jc w:val="center"/>
        <w:rPr>
          <w:rFonts w:ascii="Times New Roman" w:eastAsia="Malgun Gothic" w:hAnsi="Times New Roman" w:cs="Times New Roman"/>
          <w:b/>
          <w:sz w:val="22"/>
        </w:rPr>
      </w:pPr>
      <w:r w:rsidRPr="004E0A26">
        <w:rPr>
          <w:rFonts w:ascii="Times New Roman" w:eastAsia="Malgun Gothic" w:hAnsi="Times New Roman" w:cs="Times New Roman"/>
          <w:b/>
          <w:sz w:val="22"/>
        </w:rPr>
        <w:t>EXPERIMENTAL INVESTIGATION</w:t>
      </w:r>
    </w:p>
    <w:p w:rsidR="00455CDF" w:rsidRPr="00660D22" w:rsidRDefault="00455CDF" w:rsidP="00660D22">
      <w:pPr>
        <w:rPr>
          <w:rFonts w:ascii="Times New Roman" w:eastAsia="Malgun Gothic" w:hAnsi="Times New Roman" w:cs="Times New Roman"/>
          <w:b/>
          <w:iCs/>
          <w:spacing w:val="-6"/>
          <w:kern w:val="0"/>
          <w:szCs w:val="20"/>
          <w:lang w:val="tr-TR"/>
        </w:rPr>
      </w:pPr>
      <w:r w:rsidRPr="00660D22">
        <w:rPr>
          <w:rFonts w:ascii="Times New Roman" w:eastAsia="Malgun Gothic" w:hAnsi="Times New Roman" w:cs="Times New Roman"/>
          <w:b/>
          <w:iCs/>
          <w:spacing w:val="-6"/>
          <w:kern w:val="0"/>
          <w:szCs w:val="20"/>
          <w:lang w:val="tr-TR"/>
        </w:rPr>
        <w:t xml:space="preserve">3.1 </w:t>
      </w:r>
      <w:r w:rsidR="0012399F" w:rsidRPr="00660D22">
        <w:rPr>
          <w:rFonts w:ascii="Times New Roman" w:eastAsia="Malgun Gothic" w:hAnsi="Times New Roman" w:cs="Times New Roman"/>
          <w:b/>
          <w:iCs/>
          <w:spacing w:val="-6"/>
          <w:kern w:val="0"/>
          <w:szCs w:val="20"/>
          <w:lang w:val="tr-TR"/>
        </w:rPr>
        <w:t xml:space="preserve">Determination of </w:t>
      </w:r>
      <w:r w:rsidRPr="00660D22">
        <w:rPr>
          <w:rFonts w:ascii="Times New Roman" w:eastAsia="Malgun Gothic" w:hAnsi="Times New Roman" w:cs="Times New Roman"/>
          <w:b/>
          <w:iCs/>
          <w:spacing w:val="-6"/>
          <w:kern w:val="0"/>
          <w:szCs w:val="20"/>
          <w:lang w:val="tr-TR"/>
        </w:rPr>
        <w:t>properties of RAC</w:t>
      </w:r>
    </w:p>
    <w:p w:rsidR="00455CDF" w:rsidRPr="00660D22" w:rsidRDefault="00455CDF" w:rsidP="00660D22">
      <w:pPr>
        <w:rPr>
          <w:rFonts w:ascii="Times New Roman" w:eastAsia="Malgun Gothic" w:hAnsi="Times New Roman" w:cs="Times New Roman"/>
          <w:szCs w:val="20"/>
        </w:rPr>
      </w:pPr>
      <w:r w:rsidRPr="00660D22">
        <w:rPr>
          <w:rFonts w:ascii="Times New Roman" w:eastAsia="Malgun Gothic" w:hAnsi="Times New Roman" w:cs="Times New Roman"/>
          <w:szCs w:val="20"/>
        </w:rPr>
        <w:t xml:space="preserve">      The constituent materials consist of Portland </w:t>
      </w:r>
      <w:proofErr w:type="spellStart"/>
      <w:r w:rsidRPr="00660D22">
        <w:rPr>
          <w:rFonts w:ascii="Times New Roman" w:eastAsia="Malgun Gothic" w:hAnsi="Times New Roman" w:cs="Times New Roman"/>
          <w:szCs w:val="20"/>
        </w:rPr>
        <w:t>Pozz</w:t>
      </w:r>
      <w:r w:rsidR="008D28C2" w:rsidRPr="00660D22">
        <w:rPr>
          <w:rFonts w:ascii="Times New Roman" w:eastAsia="Malgun Gothic" w:hAnsi="Times New Roman" w:cs="Times New Roman"/>
          <w:szCs w:val="20"/>
        </w:rPr>
        <w:t>ola</w:t>
      </w:r>
      <w:r w:rsidRPr="00660D22">
        <w:rPr>
          <w:rFonts w:ascii="Times New Roman" w:eastAsia="Malgun Gothic" w:hAnsi="Times New Roman" w:cs="Times New Roman"/>
          <w:szCs w:val="20"/>
        </w:rPr>
        <w:t>na</w:t>
      </w:r>
      <w:proofErr w:type="spellEnd"/>
      <w:r w:rsidRPr="00660D22">
        <w:rPr>
          <w:rFonts w:ascii="Times New Roman" w:eastAsia="Malgun Gothic" w:hAnsi="Times New Roman" w:cs="Times New Roman"/>
          <w:szCs w:val="20"/>
        </w:rPr>
        <w:t xml:space="preserve"> Cement (PPC) of standard consistency 34 percent, specific gravity 3.</w:t>
      </w:r>
      <w:r w:rsidR="00AB7C7A" w:rsidRPr="00660D22">
        <w:rPr>
          <w:rFonts w:ascii="Times New Roman" w:eastAsia="Malgun Gothic" w:hAnsi="Times New Roman" w:cs="Times New Roman"/>
          <w:szCs w:val="20"/>
        </w:rPr>
        <w:t>0</w:t>
      </w:r>
      <w:r w:rsidRPr="00660D22">
        <w:rPr>
          <w:rFonts w:ascii="Times New Roman" w:eastAsia="Malgun Gothic" w:hAnsi="Times New Roman" w:cs="Times New Roman"/>
          <w:szCs w:val="20"/>
        </w:rPr>
        <w:t xml:space="preserve"> with 28 day compressive strength 33MPa, </w:t>
      </w:r>
      <w:r w:rsidR="00A86D0F" w:rsidRPr="00660D22">
        <w:rPr>
          <w:rFonts w:ascii="Times New Roman" w:eastAsia="Malgun Gothic" w:hAnsi="Times New Roman" w:cs="Times New Roman"/>
          <w:szCs w:val="20"/>
        </w:rPr>
        <w:t xml:space="preserve">Quarry </w:t>
      </w:r>
      <w:r w:rsidRPr="00660D22">
        <w:rPr>
          <w:rFonts w:ascii="Times New Roman" w:eastAsia="Malgun Gothic" w:hAnsi="Times New Roman" w:cs="Times New Roman"/>
          <w:szCs w:val="20"/>
        </w:rPr>
        <w:t>sand confirming to Zone II of IS 383 (1970)</w:t>
      </w:r>
      <w:r w:rsidR="00347E0D" w:rsidRPr="00660D22">
        <w:rPr>
          <w:rFonts w:ascii="Times New Roman" w:eastAsia="Malgun Gothic" w:hAnsi="Times New Roman" w:cs="Times New Roman"/>
          <w:szCs w:val="20"/>
        </w:rPr>
        <w:t>[4]</w:t>
      </w:r>
      <w:r w:rsidRPr="00660D22">
        <w:rPr>
          <w:rFonts w:ascii="Times New Roman" w:eastAsia="Malgun Gothic" w:hAnsi="Times New Roman" w:cs="Times New Roman"/>
          <w:szCs w:val="20"/>
        </w:rPr>
        <w:t xml:space="preserve"> as fine aggregate, and coarse aggregate of 20mm nominal size. The water absorption of natural coarse aggregate was found to be 1 percent and that of recycled concrete aggregate was 2.7 percent. Table 1 shows the properties of natural </w:t>
      </w:r>
      <w:r w:rsidR="00D67826" w:rsidRPr="00660D22">
        <w:rPr>
          <w:rFonts w:ascii="Times New Roman" w:eastAsia="Malgun Gothic" w:hAnsi="Times New Roman" w:cs="Times New Roman"/>
          <w:szCs w:val="20"/>
        </w:rPr>
        <w:t xml:space="preserve">coarse </w:t>
      </w:r>
      <w:r w:rsidRPr="00660D22">
        <w:rPr>
          <w:rFonts w:ascii="Times New Roman" w:eastAsia="Malgun Gothic" w:hAnsi="Times New Roman" w:cs="Times New Roman"/>
          <w:szCs w:val="20"/>
        </w:rPr>
        <w:t xml:space="preserve">aggregate (NCA) and recycled coarse </w:t>
      </w:r>
      <w:r w:rsidR="00D67826" w:rsidRPr="00660D22">
        <w:rPr>
          <w:rFonts w:ascii="Times New Roman" w:eastAsia="Malgun Gothic" w:hAnsi="Times New Roman" w:cs="Times New Roman"/>
          <w:szCs w:val="20"/>
        </w:rPr>
        <w:t>aggregate (RCA). The water-</w:t>
      </w:r>
      <w:r w:rsidRPr="00660D22">
        <w:rPr>
          <w:rFonts w:ascii="Times New Roman" w:eastAsia="Malgun Gothic" w:hAnsi="Times New Roman" w:cs="Times New Roman"/>
          <w:szCs w:val="20"/>
        </w:rPr>
        <w:t xml:space="preserve">cement ratio (w/c) selected was 0.48. HYSD steel bar of 12mm diameter was adopted as the reinforcing bar. Concrete </w:t>
      </w:r>
      <w:r w:rsidR="00D67826" w:rsidRPr="00660D22">
        <w:rPr>
          <w:rFonts w:ascii="Times New Roman" w:eastAsia="Malgun Gothic" w:hAnsi="Times New Roman" w:cs="Times New Roman"/>
          <w:szCs w:val="20"/>
        </w:rPr>
        <w:t>was designed as per IS: 10262(2009</w:t>
      </w:r>
      <w:proofErr w:type="gramStart"/>
      <w:r w:rsidR="00D67826" w:rsidRPr="00660D22">
        <w:rPr>
          <w:rFonts w:ascii="Times New Roman" w:eastAsia="Malgun Gothic" w:hAnsi="Times New Roman" w:cs="Times New Roman"/>
          <w:szCs w:val="20"/>
        </w:rPr>
        <w:t>)</w:t>
      </w:r>
      <w:r w:rsidR="00347E0D" w:rsidRPr="00660D22">
        <w:rPr>
          <w:rFonts w:ascii="Times New Roman" w:eastAsia="Malgun Gothic" w:hAnsi="Times New Roman" w:cs="Times New Roman"/>
          <w:szCs w:val="20"/>
        </w:rPr>
        <w:t>[</w:t>
      </w:r>
      <w:proofErr w:type="gramEnd"/>
      <w:r w:rsidR="00347E0D" w:rsidRPr="00660D22">
        <w:rPr>
          <w:rFonts w:ascii="Times New Roman" w:eastAsia="Malgun Gothic" w:hAnsi="Times New Roman" w:cs="Times New Roman"/>
          <w:szCs w:val="20"/>
        </w:rPr>
        <w:t>5]</w:t>
      </w:r>
      <w:r w:rsidR="00D67826" w:rsidRPr="00660D22">
        <w:rPr>
          <w:rFonts w:ascii="Times New Roman" w:eastAsia="Malgun Gothic" w:hAnsi="Times New Roman" w:cs="Times New Roman"/>
          <w:szCs w:val="20"/>
        </w:rPr>
        <w:t xml:space="preserve"> and is given in</w:t>
      </w:r>
      <w:r w:rsidRPr="00660D22">
        <w:rPr>
          <w:rFonts w:ascii="Times New Roman" w:eastAsia="Malgun Gothic" w:hAnsi="Times New Roman" w:cs="Times New Roman"/>
          <w:szCs w:val="20"/>
        </w:rPr>
        <w:t xml:space="preserve"> Table</w:t>
      </w:r>
      <w:r w:rsidR="00D67826" w:rsidRPr="00660D22">
        <w:rPr>
          <w:rFonts w:ascii="Times New Roman" w:eastAsia="Malgun Gothic" w:hAnsi="Times New Roman" w:cs="Times New Roman"/>
          <w:szCs w:val="20"/>
        </w:rPr>
        <w:t xml:space="preserve"> </w:t>
      </w:r>
      <w:r w:rsidRPr="00660D22">
        <w:rPr>
          <w:rFonts w:ascii="Times New Roman" w:eastAsia="Malgun Gothic" w:hAnsi="Times New Roman" w:cs="Times New Roman"/>
          <w:szCs w:val="20"/>
        </w:rPr>
        <w:t>2</w:t>
      </w:r>
      <w:r w:rsidR="00D67826" w:rsidRPr="00660D22">
        <w:rPr>
          <w:rFonts w:ascii="Times New Roman" w:eastAsia="Malgun Gothic" w:hAnsi="Times New Roman" w:cs="Times New Roman"/>
          <w:szCs w:val="20"/>
        </w:rPr>
        <w:t>. The compressive strength of concrete is determined as per IS</w:t>
      </w:r>
      <w:proofErr w:type="gramStart"/>
      <w:r w:rsidR="00D67826" w:rsidRPr="00660D22">
        <w:rPr>
          <w:rFonts w:ascii="Times New Roman" w:eastAsia="Malgun Gothic" w:hAnsi="Times New Roman" w:cs="Times New Roman"/>
          <w:szCs w:val="20"/>
        </w:rPr>
        <w:t>:516</w:t>
      </w:r>
      <w:proofErr w:type="gramEnd"/>
      <w:r w:rsidR="0009115D" w:rsidRPr="00660D22">
        <w:rPr>
          <w:rFonts w:ascii="Times New Roman" w:eastAsia="Malgun Gothic" w:hAnsi="Times New Roman" w:cs="Times New Roman"/>
          <w:szCs w:val="20"/>
        </w:rPr>
        <w:t xml:space="preserve"> </w:t>
      </w:r>
      <w:r w:rsidR="00D67826" w:rsidRPr="00660D22">
        <w:rPr>
          <w:rFonts w:ascii="Times New Roman" w:eastAsia="Malgun Gothic" w:hAnsi="Times New Roman" w:cs="Times New Roman"/>
          <w:szCs w:val="20"/>
        </w:rPr>
        <w:t>(2007)</w:t>
      </w:r>
      <w:r w:rsidR="00347E0D" w:rsidRPr="00660D22">
        <w:rPr>
          <w:rFonts w:ascii="Times New Roman" w:eastAsia="Malgun Gothic" w:hAnsi="Times New Roman" w:cs="Times New Roman"/>
          <w:szCs w:val="20"/>
        </w:rPr>
        <w:t>[6]</w:t>
      </w:r>
      <w:r w:rsidR="00D67826" w:rsidRPr="00660D22">
        <w:rPr>
          <w:rFonts w:ascii="Times New Roman" w:eastAsia="Malgun Gothic" w:hAnsi="Times New Roman" w:cs="Times New Roman"/>
          <w:szCs w:val="20"/>
        </w:rPr>
        <w:t>.</w:t>
      </w:r>
      <w:r w:rsidR="00D14CD9" w:rsidRPr="00660D22">
        <w:rPr>
          <w:rFonts w:ascii="Times New Roman" w:eastAsia="Malgun Gothic" w:hAnsi="Times New Roman" w:cs="Times New Roman"/>
          <w:szCs w:val="20"/>
        </w:rPr>
        <w:t xml:space="preserve"> Mechanical properties, namely, compressive strength, tensile strength, modulus of elasticity and modulus of rupture were determined.</w:t>
      </w:r>
    </w:p>
    <w:p w:rsidR="00D67826" w:rsidRPr="00660D22" w:rsidRDefault="00D67826" w:rsidP="00660D22">
      <w:pPr>
        <w:rPr>
          <w:rFonts w:ascii="Times New Roman" w:eastAsia="Malgun Gothic" w:hAnsi="Times New Roman" w:cs="Times New Roman"/>
          <w:szCs w:val="20"/>
        </w:rPr>
      </w:pPr>
    </w:p>
    <w:p w:rsidR="00D67826" w:rsidRPr="00660D22" w:rsidRDefault="00D67826" w:rsidP="00F8374E">
      <w:pPr>
        <w:wordWrap/>
        <w:overflowPunct w:val="0"/>
        <w:adjustRightInd w:val="0"/>
        <w:spacing w:afterLines="20"/>
        <w:jc w:val="center"/>
        <w:textAlignment w:val="baseline"/>
        <w:rPr>
          <w:rFonts w:ascii="Times New Roman" w:eastAsia="Malgun Gothic" w:hAnsi="Times New Roman" w:cs="Times New Roman"/>
          <w:kern w:val="0"/>
          <w:szCs w:val="20"/>
        </w:rPr>
      </w:pPr>
      <w:r w:rsidRPr="00660D22">
        <w:rPr>
          <w:rFonts w:ascii="Times New Roman" w:eastAsia="Malgun Gothic" w:hAnsi="Times New Roman" w:cs="Times New Roman"/>
          <w:kern w:val="0"/>
          <w:szCs w:val="20"/>
        </w:rPr>
        <w:t>Table 1 Properties of coarse aggregates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8"/>
        <w:gridCol w:w="2920"/>
        <w:gridCol w:w="3020"/>
      </w:tblGrid>
      <w:tr w:rsidR="00D67826" w:rsidRPr="00660D22" w:rsidTr="00660D22">
        <w:trPr>
          <w:trHeight w:val="199"/>
          <w:jc w:val="center"/>
        </w:trPr>
        <w:tc>
          <w:tcPr>
            <w:tcW w:w="2618"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Properties</w:t>
            </w:r>
          </w:p>
        </w:tc>
        <w:tc>
          <w:tcPr>
            <w:tcW w:w="2920"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NCA</w:t>
            </w:r>
          </w:p>
        </w:tc>
        <w:tc>
          <w:tcPr>
            <w:tcW w:w="3020"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RCA</w:t>
            </w:r>
          </w:p>
        </w:tc>
      </w:tr>
      <w:tr w:rsidR="00D67826" w:rsidRPr="00660D22" w:rsidTr="00660D22">
        <w:trPr>
          <w:trHeight w:val="93"/>
          <w:jc w:val="center"/>
        </w:trPr>
        <w:tc>
          <w:tcPr>
            <w:tcW w:w="2618"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Specific gravity</w:t>
            </w:r>
          </w:p>
        </w:tc>
        <w:tc>
          <w:tcPr>
            <w:tcW w:w="2920"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2.76</w:t>
            </w:r>
          </w:p>
        </w:tc>
        <w:tc>
          <w:tcPr>
            <w:tcW w:w="3020"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2.57</w:t>
            </w:r>
          </w:p>
        </w:tc>
      </w:tr>
      <w:tr w:rsidR="00D67826" w:rsidRPr="00660D22" w:rsidTr="00660D22">
        <w:trPr>
          <w:trHeight w:val="256"/>
          <w:jc w:val="center"/>
        </w:trPr>
        <w:tc>
          <w:tcPr>
            <w:tcW w:w="2618"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Water absorption (%)</w:t>
            </w:r>
          </w:p>
        </w:tc>
        <w:tc>
          <w:tcPr>
            <w:tcW w:w="2920"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1</w:t>
            </w:r>
            <w:r w:rsidR="001C3D96" w:rsidRPr="00660D22">
              <w:rPr>
                <w:rFonts w:ascii="Times New Roman" w:eastAsia="Malgun Gothic" w:hAnsi="Times New Roman" w:cs="Times New Roman"/>
                <w:szCs w:val="20"/>
              </w:rPr>
              <w:t>.0</w:t>
            </w:r>
          </w:p>
        </w:tc>
        <w:tc>
          <w:tcPr>
            <w:tcW w:w="3020"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2.7</w:t>
            </w:r>
          </w:p>
        </w:tc>
      </w:tr>
      <w:tr w:rsidR="00D67826" w:rsidRPr="00660D22" w:rsidTr="00660D22">
        <w:trPr>
          <w:trHeight w:val="247"/>
          <w:jc w:val="center"/>
        </w:trPr>
        <w:tc>
          <w:tcPr>
            <w:tcW w:w="2618"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Bulk density (kg/m</w:t>
            </w:r>
            <w:r w:rsidRPr="00660D22">
              <w:rPr>
                <w:rFonts w:ascii="Times New Roman" w:eastAsia="Malgun Gothic" w:hAnsi="Times New Roman" w:cs="Times New Roman"/>
                <w:szCs w:val="20"/>
                <w:vertAlign w:val="superscript"/>
              </w:rPr>
              <w:t>3</w:t>
            </w:r>
            <w:r w:rsidRPr="00660D22">
              <w:rPr>
                <w:rFonts w:ascii="Times New Roman" w:eastAsia="Malgun Gothic" w:hAnsi="Times New Roman" w:cs="Times New Roman"/>
                <w:szCs w:val="20"/>
              </w:rPr>
              <w:t>)</w:t>
            </w:r>
          </w:p>
        </w:tc>
        <w:tc>
          <w:tcPr>
            <w:tcW w:w="2920"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1540</w:t>
            </w:r>
          </w:p>
        </w:tc>
        <w:tc>
          <w:tcPr>
            <w:tcW w:w="3020"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1</w:t>
            </w:r>
            <w:r w:rsidR="00FA1276" w:rsidRPr="00660D22">
              <w:rPr>
                <w:rFonts w:ascii="Times New Roman" w:eastAsia="Malgun Gothic" w:hAnsi="Times New Roman" w:cs="Times New Roman"/>
                <w:szCs w:val="20"/>
              </w:rPr>
              <w:t>4</w:t>
            </w:r>
            <w:r w:rsidRPr="00660D22">
              <w:rPr>
                <w:rFonts w:ascii="Times New Roman" w:eastAsia="Malgun Gothic" w:hAnsi="Times New Roman" w:cs="Times New Roman"/>
                <w:szCs w:val="20"/>
              </w:rPr>
              <w:t>40</w:t>
            </w:r>
          </w:p>
        </w:tc>
      </w:tr>
      <w:tr w:rsidR="00D67826" w:rsidRPr="00660D22" w:rsidTr="00660D22">
        <w:trPr>
          <w:trHeight w:val="53"/>
          <w:jc w:val="center"/>
        </w:trPr>
        <w:tc>
          <w:tcPr>
            <w:tcW w:w="2618"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Fineness modulus</w:t>
            </w:r>
          </w:p>
        </w:tc>
        <w:tc>
          <w:tcPr>
            <w:tcW w:w="2920"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5.99</w:t>
            </w:r>
          </w:p>
        </w:tc>
        <w:tc>
          <w:tcPr>
            <w:tcW w:w="3020" w:type="dxa"/>
          </w:tcPr>
          <w:p w:rsidR="00D67826" w:rsidRPr="00660D22" w:rsidRDefault="00D67826" w:rsidP="00660D22">
            <w:pPr>
              <w:wordWrap/>
              <w:autoSpaceDE/>
              <w:autoSpaceDN/>
              <w:snapToGrid w:val="0"/>
              <w:jc w:val="center"/>
              <w:rPr>
                <w:rFonts w:ascii="Times New Roman" w:eastAsia="Malgun Gothic" w:hAnsi="Times New Roman" w:cs="Times New Roman"/>
                <w:szCs w:val="20"/>
              </w:rPr>
            </w:pPr>
            <w:r w:rsidRPr="00660D22">
              <w:rPr>
                <w:rFonts w:ascii="Times New Roman" w:eastAsia="Malgun Gothic" w:hAnsi="Times New Roman" w:cs="Times New Roman"/>
                <w:szCs w:val="20"/>
              </w:rPr>
              <w:t>5.99</w:t>
            </w:r>
          </w:p>
        </w:tc>
      </w:tr>
    </w:tbl>
    <w:p w:rsidR="00D67826" w:rsidRPr="00660D22" w:rsidRDefault="00D67826" w:rsidP="00660D22">
      <w:pPr>
        <w:rPr>
          <w:rFonts w:ascii="Times New Roman" w:eastAsia="Malgun Gothic" w:hAnsi="Times New Roman" w:cs="Times New Roman"/>
          <w:szCs w:val="20"/>
        </w:rPr>
      </w:pPr>
    </w:p>
    <w:p w:rsidR="00FA1276" w:rsidRPr="00660D22" w:rsidRDefault="00FA1276" w:rsidP="00660D22">
      <w:pPr>
        <w:rPr>
          <w:rFonts w:ascii="Times New Roman" w:eastAsia="Malgun Gothic" w:hAnsi="Times New Roman" w:cs="Times New Roman"/>
          <w:b/>
          <w:iCs/>
          <w:spacing w:val="-6"/>
          <w:kern w:val="0"/>
          <w:szCs w:val="20"/>
          <w:lang w:val="tr-TR"/>
        </w:rPr>
      </w:pPr>
      <w:r w:rsidRPr="00660D22">
        <w:rPr>
          <w:rFonts w:ascii="Times New Roman" w:eastAsia="Malgun Gothic" w:hAnsi="Times New Roman" w:cs="Times New Roman"/>
          <w:b/>
          <w:iCs/>
          <w:spacing w:val="-6"/>
          <w:kern w:val="0"/>
          <w:szCs w:val="20"/>
          <w:lang w:val="tr-TR"/>
        </w:rPr>
        <w:t>3.2 Mix proportioning</w:t>
      </w:r>
    </w:p>
    <w:p w:rsidR="00FA1276" w:rsidRPr="00660D22" w:rsidRDefault="00660D22" w:rsidP="00660D22">
      <w:pPr>
        <w:spacing w:line="276" w:lineRule="auto"/>
        <w:rPr>
          <w:rFonts w:ascii="Times New Roman" w:eastAsia="Malgun Gothic" w:hAnsi="Times New Roman" w:cs="Times New Roman"/>
          <w:szCs w:val="20"/>
        </w:rPr>
      </w:pPr>
      <w:r w:rsidRPr="00660D22">
        <w:rPr>
          <w:rFonts w:ascii="Times New Roman" w:eastAsia="Malgun Gothic" w:hAnsi="Times New Roman" w:cs="Times New Roman"/>
          <w:szCs w:val="20"/>
        </w:rPr>
        <w:tab/>
      </w:r>
      <w:r w:rsidR="00FA1276" w:rsidRPr="00660D22">
        <w:rPr>
          <w:rFonts w:ascii="Times New Roman" w:eastAsia="Malgun Gothic" w:hAnsi="Times New Roman" w:cs="Times New Roman"/>
          <w:szCs w:val="20"/>
        </w:rPr>
        <w:t>Concrete mixes of strength grade</w:t>
      </w:r>
      <w:r w:rsidR="00D94933" w:rsidRPr="00660D22">
        <w:rPr>
          <w:rFonts w:ascii="Times New Roman" w:eastAsia="Malgun Gothic" w:hAnsi="Times New Roman" w:cs="Times New Roman"/>
          <w:szCs w:val="20"/>
        </w:rPr>
        <w:t>s</w:t>
      </w:r>
      <w:r w:rsidR="00FA1276" w:rsidRPr="00660D22">
        <w:rPr>
          <w:rFonts w:ascii="Times New Roman" w:eastAsia="Malgun Gothic" w:hAnsi="Times New Roman" w:cs="Times New Roman"/>
          <w:szCs w:val="20"/>
        </w:rPr>
        <w:t xml:space="preserve"> M20, M25 and M30 </w:t>
      </w:r>
      <w:r w:rsidR="00D94933" w:rsidRPr="00660D22">
        <w:rPr>
          <w:rFonts w:ascii="Times New Roman" w:eastAsia="Malgun Gothic" w:hAnsi="Times New Roman" w:cs="Times New Roman"/>
          <w:szCs w:val="20"/>
        </w:rPr>
        <w:t xml:space="preserve">were designed </w:t>
      </w:r>
      <w:r w:rsidR="00FA1276" w:rsidRPr="00660D22">
        <w:rPr>
          <w:rFonts w:ascii="Times New Roman" w:eastAsia="Malgun Gothic" w:hAnsi="Times New Roman" w:cs="Times New Roman"/>
          <w:szCs w:val="20"/>
        </w:rPr>
        <w:t>in accordance with IS</w:t>
      </w:r>
      <w:proofErr w:type="gramStart"/>
      <w:r w:rsidR="00FA1276" w:rsidRPr="00660D22">
        <w:rPr>
          <w:rFonts w:ascii="Times New Roman" w:eastAsia="Malgun Gothic" w:hAnsi="Times New Roman" w:cs="Times New Roman"/>
          <w:szCs w:val="20"/>
        </w:rPr>
        <w:t>:10262</w:t>
      </w:r>
      <w:proofErr w:type="gramEnd"/>
      <w:r w:rsidR="00D94933" w:rsidRPr="00660D22">
        <w:rPr>
          <w:rFonts w:ascii="Times New Roman" w:eastAsia="Malgun Gothic" w:hAnsi="Times New Roman" w:cs="Times New Roman"/>
          <w:szCs w:val="20"/>
        </w:rPr>
        <w:t xml:space="preserve"> (</w:t>
      </w:r>
      <w:r w:rsidR="00FA1276" w:rsidRPr="00660D22">
        <w:rPr>
          <w:rFonts w:ascii="Times New Roman" w:eastAsia="Malgun Gothic" w:hAnsi="Times New Roman" w:cs="Times New Roman"/>
          <w:szCs w:val="20"/>
        </w:rPr>
        <w:t>2009</w:t>
      </w:r>
      <w:r w:rsidR="00D94933" w:rsidRPr="00660D22">
        <w:rPr>
          <w:rFonts w:ascii="Times New Roman" w:eastAsia="Malgun Gothic" w:hAnsi="Times New Roman" w:cs="Times New Roman"/>
          <w:szCs w:val="20"/>
        </w:rPr>
        <w:t>)</w:t>
      </w:r>
      <w:r w:rsidR="00FA1276" w:rsidRPr="00660D22">
        <w:rPr>
          <w:rFonts w:ascii="Times New Roman" w:eastAsia="Malgun Gothic" w:hAnsi="Times New Roman" w:cs="Times New Roman"/>
          <w:szCs w:val="20"/>
        </w:rPr>
        <w:t xml:space="preserve"> were also designed for finding the bond strength behavior of concrete using RCA. The adopted mix proportions are given in Table 2.</w:t>
      </w:r>
    </w:p>
    <w:p w:rsidR="00FA1276" w:rsidRPr="00660D22" w:rsidRDefault="00FA1276" w:rsidP="00660D22">
      <w:pPr>
        <w:rPr>
          <w:rFonts w:ascii="Times New Roman" w:eastAsia="Malgun Gothic" w:hAnsi="Times New Roman" w:cs="Times New Roman"/>
          <w:szCs w:val="20"/>
        </w:rPr>
      </w:pPr>
    </w:p>
    <w:p w:rsidR="00D67826" w:rsidRPr="00660D22" w:rsidRDefault="00FA1276" w:rsidP="00F8374E">
      <w:pPr>
        <w:wordWrap/>
        <w:overflowPunct w:val="0"/>
        <w:adjustRightInd w:val="0"/>
        <w:spacing w:afterLines="20"/>
        <w:jc w:val="center"/>
        <w:textAlignment w:val="baseline"/>
        <w:rPr>
          <w:rFonts w:ascii="Times New Roman" w:eastAsia="Malgun Gothic" w:hAnsi="Times New Roman" w:cs="Times New Roman"/>
          <w:kern w:val="0"/>
          <w:szCs w:val="20"/>
        </w:rPr>
      </w:pPr>
      <w:r w:rsidRPr="00660D22">
        <w:rPr>
          <w:rFonts w:ascii="Times New Roman" w:eastAsia="Malgun Gothic" w:hAnsi="Times New Roman" w:cs="Times New Roman"/>
          <w:kern w:val="0"/>
          <w:szCs w:val="20"/>
        </w:rPr>
        <w:t>Table 2 Concrete mix proportions</w:t>
      </w:r>
    </w:p>
    <w:tbl>
      <w:tblPr>
        <w:tblStyle w:val="TableGrid"/>
        <w:tblW w:w="8838" w:type="dxa"/>
        <w:jc w:val="center"/>
        <w:tblLook w:val="04A0"/>
      </w:tblPr>
      <w:tblGrid>
        <w:gridCol w:w="1458"/>
        <w:gridCol w:w="990"/>
        <w:gridCol w:w="1620"/>
        <w:gridCol w:w="4770"/>
      </w:tblGrid>
      <w:tr w:rsidR="00D94933" w:rsidRPr="00660D22" w:rsidTr="00660D22">
        <w:trPr>
          <w:trHeight w:val="539"/>
          <w:jc w:val="center"/>
        </w:trPr>
        <w:tc>
          <w:tcPr>
            <w:tcW w:w="1458"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Grade of concrete</w:t>
            </w:r>
          </w:p>
        </w:tc>
        <w:tc>
          <w:tcPr>
            <w:tcW w:w="99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w/c ratio</w:t>
            </w:r>
          </w:p>
        </w:tc>
        <w:tc>
          <w:tcPr>
            <w:tcW w:w="162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Mix proportion</w:t>
            </w:r>
          </w:p>
        </w:tc>
        <w:tc>
          <w:tcPr>
            <w:tcW w:w="477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Cube compressive strength of NCA control concrete mix</w:t>
            </w:r>
          </w:p>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 xml:space="preserve"> (</w:t>
            </w:r>
            <w:proofErr w:type="spellStart"/>
            <w:r w:rsidRPr="00660D22">
              <w:rPr>
                <w:rFonts w:eastAsia="Malgun Gothic"/>
                <w:kern w:val="2"/>
                <w:lang w:eastAsia="ko-KR"/>
              </w:rPr>
              <w:t>MPa</w:t>
            </w:r>
            <w:proofErr w:type="spellEnd"/>
            <w:r w:rsidRPr="00660D22">
              <w:rPr>
                <w:rFonts w:eastAsia="Malgun Gothic"/>
                <w:kern w:val="2"/>
                <w:lang w:eastAsia="ko-KR"/>
              </w:rPr>
              <w:t>)</w:t>
            </w:r>
          </w:p>
        </w:tc>
      </w:tr>
      <w:tr w:rsidR="00D94933" w:rsidRPr="00660D22" w:rsidTr="00660D22">
        <w:trPr>
          <w:trHeight w:val="296"/>
          <w:jc w:val="center"/>
        </w:trPr>
        <w:tc>
          <w:tcPr>
            <w:tcW w:w="1458"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M20</w:t>
            </w:r>
          </w:p>
        </w:tc>
        <w:tc>
          <w:tcPr>
            <w:tcW w:w="99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0.5</w:t>
            </w:r>
          </w:p>
        </w:tc>
        <w:tc>
          <w:tcPr>
            <w:tcW w:w="162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1:2.33:3.92</w:t>
            </w:r>
          </w:p>
        </w:tc>
        <w:tc>
          <w:tcPr>
            <w:tcW w:w="477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26.68</w:t>
            </w:r>
          </w:p>
        </w:tc>
      </w:tr>
      <w:tr w:rsidR="00D94933" w:rsidRPr="00660D22" w:rsidTr="00660D22">
        <w:trPr>
          <w:trHeight w:val="251"/>
          <w:jc w:val="center"/>
        </w:trPr>
        <w:tc>
          <w:tcPr>
            <w:tcW w:w="1458"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M25</w:t>
            </w:r>
          </w:p>
        </w:tc>
        <w:tc>
          <w:tcPr>
            <w:tcW w:w="99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0.475</w:t>
            </w:r>
          </w:p>
        </w:tc>
        <w:tc>
          <w:tcPr>
            <w:tcW w:w="162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1:2.28:3.84</w:t>
            </w:r>
          </w:p>
        </w:tc>
        <w:tc>
          <w:tcPr>
            <w:tcW w:w="477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31.85</w:t>
            </w:r>
          </w:p>
        </w:tc>
      </w:tr>
      <w:tr w:rsidR="00D94933" w:rsidRPr="00660D22" w:rsidTr="00660D22">
        <w:trPr>
          <w:trHeight w:val="179"/>
          <w:jc w:val="center"/>
        </w:trPr>
        <w:tc>
          <w:tcPr>
            <w:tcW w:w="1458"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M30</w:t>
            </w:r>
          </w:p>
        </w:tc>
        <w:tc>
          <w:tcPr>
            <w:tcW w:w="99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0.45</w:t>
            </w:r>
          </w:p>
        </w:tc>
        <w:tc>
          <w:tcPr>
            <w:tcW w:w="162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1:1.73:3.03</w:t>
            </w:r>
          </w:p>
        </w:tc>
        <w:tc>
          <w:tcPr>
            <w:tcW w:w="4770" w:type="dxa"/>
            <w:vAlign w:val="center"/>
          </w:tcPr>
          <w:p w:rsidR="00D94933" w:rsidRPr="00660D22" w:rsidRDefault="00D94933" w:rsidP="00660D22">
            <w:pPr>
              <w:wordWrap/>
              <w:autoSpaceDE/>
              <w:autoSpaceDN/>
              <w:snapToGrid w:val="0"/>
              <w:jc w:val="center"/>
              <w:rPr>
                <w:rFonts w:eastAsia="Malgun Gothic"/>
                <w:kern w:val="2"/>
                <w:lang w:eastAsia="ko-KR"/>
              </w:rPr>
            </w:pPr>
            <w:r w:rsidRPr="00660D22">
              <w:rPr>
                <w:rFonts w:eastAsia="Malgun Gothic"/>
                <w:kern w:val="2"/>
                <w:lang w:eastAsia="ko-KR"/>
              </w:rPr>
              <w:t>38.40</w:t>
            </w:r>
          </w:p>
        </w:tc>
      </w:tr>
    </w:tbl>
    <w:p w:rsidR="00B73014" w:rsidRPr="00660D22" w:rsidRDefault="00B73014" w:rsidP="00660D22">
      <w:pPr>
        <w:rPr>
          <w:rFonts w:ascii="Times New Roman" w:eastAsia="Malgun Gothic" w:hAnsi="Times New Roman" w:cs="Times New Roman"/>
          <w:szCs w:val="20"/>
        </w:rPr>
      </w:pPr>
    </w:p>
    <w:p w:rsidR="00B73014" w:rsidRPr="00660D22" w:rsidRDefault="00E778CD" w:rsidP="00660D22">
      <w:pPr>
        <w:spacing w:line="276" w:lineRule="auto"/>
        <w:rPr>
          <w:rFonts w:ascii="Times New Roman" w:eastAsia="Malgun Gothic" w:hAnsi="Times New Roman" w:cs="Times New Roman"/>
          <w:szCs w:val="20"/>
        </w:rPr>
      </w:pPr>
      <w:r w:rsidRPr="00660D22">
        <w:rPr>
          <w:rFonts w:ascii="Times New Roman" w:eastAsia="Malgun Gothic" w:hAnsi="Times New Roman" w:cs="Times New Roman"/>
          <w:szCs w:val="20"/>
        </w:rPr>
        <w:t xml:space="preserve">     </w:t>
      </w:r>
      <w:r w:rsidR="00660D22" w:rsidRPr="00660D22">
        <w:rPr>
          <w:rFonts w:ascii="Times New Roman" w:eastAsia="Malgun Gothic" w:hAnsi="Times New Roman" w:cs="Times New Roman"/>
          <w:szCs w:val="20"/>
        </w:rPr>
        <w:tab/>
      </w:r>
      <w:r w:rsidR="008D28C2" w:rsidRPr="00660D22">
        <w:rPr>
          <w:rFonts w:ascii="Times New Roman" w:eastAsia="Malgun Gothic" w:hAnsi="Times New Roman" w:cs="Times New Roman"/>
          <w:szCs w:val="20"/>
        </w:rPr>
        <w:t>The mechanical properties of M30 grade concrete containing CCA are determined and compared the same with control concrete with NAC. Standard cube specimens of 150 mm x 150 mm x 150 mm, cylinders of 150mm diameter and 300 mm height and prisms of size 100 mm x 100 mm x 500 mm were cast and cured using</w:t>
      </w:r>
      <w:r w:rsidR="00347E0D" w:rsidRPr="00660D22">
        <w:rPr>
          <w:rFonts w:ascii="Times New Roman" w:eastAsia="Malgun Gothic" w:hAnsi="Times New Roman" w:cs="Times New Roman"/>
          <w:szCs w:val="20"/>
        </w:rPr>
        <w:t xml:space="preserve"> </w:t>
      </w:r>
      <w:r w:rsidR="008D28C2" w:rsidRPr="00660D22">
        <w:rPr>
          <w:rFonts w:ascii="Times New Roman" w:eastAsia="Malgun Gothic" w:hAnsi="Times New Roman" w:cs="Times New Roman"/>
          <w:szCs w:val="20"/>
        </w:rPr>
        <w:t>moist burlap. The RCA were soaked for 24 hours to compensate the water absorption.   The replacement ratio of 20 to 100 percent was considered in this study. The two-stage mixing approach (TSMA) was used for improving the quality of RAC, in which water content was added in two stages in the process of mixing (Tam and Tam, 2007</w:t>
      </w:r>
      <w:r w:rsidR="00347E0D" w:rsidRPr="00660D22">
        <w:rPr>
          <w:rFonts w:ascii="Times New Roman" w:eastAsia="Malgun Gothic" w:hAnsi="Times New Roman" w:cs="Times New Roman"/>
          <w:szCs w:val="20"/>
        </w:rPr>
        <w:t>[7</w:t>
      </w:r>
      <w:r w:rsidR="00413724" w:rsidRPr="00660D22">
        <w:rPr>
          <w:rFonts w:ascii="Times New Roman" w:eastAsia="Malgun Gothic" w:hAnsi="Times New Roman" w:cs="Times New Roman"/>
          <w:szCs w:val="20"/>
        </w:rPr>
        <w:t>]</w:t>
      </w:r>
      <w:r w:rsidR="008D28C2" w:rsidRPr="00660D22">
        <w:rPr>
          <w:rFonts w:ascii="Times New Roman" w:eastAsia="Malgun Gothic" w:hAnsi="Times New Roman" w:cs="Times New Roman"/>
          <w:szCs w:val="20"/>
        </w:rPr>
        <w:t xml:space="preserve">). The fine and coarse aggregates are mixed for 60 seconds and fifty percent of the water content is added and mixed for another 60 seconds.  The cement is added to the partially wet mixture rotating drum mixing machine and mixed for 30 seconds. The remaining fifty percent of water is added and mixed for another 120 seconds.  The mix was designed for a slump of 50 mm. The </w:t>
      </w:r>
      <w:proofErr w:type="spellStart"/>
      <w:r w:rsidR="008D28C2" w:rsidRPr="00660D22">
        <w:rPr>
          <w:rFonts w:ascii="Times New Roman" w:eastAsia="Malgun Gothic" w:hAnsi="Times New Roman" w:cs="Times New Roman"/>
          <w:szCs w:val="20"/>
        </w:rPr>
        <w:t>sulphonated</w:t>
      </w:r>
      <w:proofErr w:type="spellEnd"/>
      <w:r w:rsidR="008D28C2" w:rsidRPr="00660D22">
        <w:rPr>
          <w:rFonts w:ascii="Times New Roman" w:eastAsia="Malgun Gothic" w:hAnsi="Times New Roman" w:cs="Times New Roman"/>
          <w:szCs w:val="20"/>
        </w:rPr>
        <w:t xml:space="preserve"> naphthalene based super plasticizer was used in this study. </w:t>
      </w:r>
      <w:r w:rsidR="00AB7C7A" w:rsidRPr="00660D22">
        <w:rPr>
          <w:rFonts w:ascii="Times New Roman" w:eastAsia="Malgun Gothic" w:hAnsi="Times New Roman" w:cs="Times New Roman"/>
          <w:szCs w:val="20"/>
        </w:rPr>
        <w:t>The details of M30 grade concrete mix are given in Table 3.</w:t>
      </w:r>
    </w:p>
    <w:p w:rsidR="00AB7C7A" w:rsidRPr="00660D22" w:rsidRDefault="00AB7C7A" w:rsidP="00660D22">
      <w:pPr>
        <w:rPr>
          <w:rFonts w:ascii="Times New Roman" w:eastAsia="Malgun Gothic" w:hAnsi="Times New Roman" w:cs="Times New Roman"/>
          <w:szCs w:val="20"/>
        </w:rPr>
      </w:pPr>
    </w:p>
    <w:p w:rsidR="00660D22" w:rsidRPr="00660D22" w:rsidRDefault="00660D22" w:rsidP="00660D22">
      <w:pPr>
        <w:jc w:val="center"/>
        <w:rPr>
          <w:rFonts w:ascii="Times New Roman" w:eastAsia="Malgun Gothic" w:hAnsi="Times New Roman" w:cs="Times New Roman"/>
          <w:szCs w:val="20"/>
        </w:rPr>
      </w:pPr>
    </w:p>
    <w:p w:rsidR="00660D22" w:rsidRPr="00660D22" w:rsidRDefault="00660D22" w:rsidP="00660D22">
      <w:pPr>
        <w:jc w:val="center"/>
        <w:rPr>
          <w:rFonts w:ascii="Times New Roman" w:eastAsia="Malgun Gothic" w:hAnsi="Times New Roman" w:cs="Times New Roman"/>
          <w:szCs w:val="20"/>
        </w:rPr>
      </w:pPr>
    </w:p>
    <w:p w:rsidR="00660D22" w:rsidRPr="00660D22" w:rsidRDefault="00660D22" w:rsidP="00660D22">
      <w:pPr>
        <w:jc w:val="center"/>
        <w:rPr>
          <w:rFonts w:ascii="Times New Roman" w:eastAsia="Malgun Gothic" w:hAnsi="Times New Roman" w:cs="Times New Roman"/>
          <w:szCs w:val="20"/>
        </w:rPr>
      </w:pPr>
    </w:p>
    <w:p w:rsidR="00660D22" w:rsidRPr="00660D22" w:rsidRDefault="00660D22" w:rsidP="00660D22">
      <w:pPr>
        <w:jc w:val="center"/>
        <w:rPr>
          <w:rFonts w:ascii="Times New Roman" w:eastAsia="Malgun Gothic" w:hAnsi="Times New Roman" w:cs="Times New Roman"/>
          <w:szCs w:val="20"/>
        </w:rPr>
      </w:pPr>
    </w:p>
    <w:p w:rsidR="00660D22" w:rsidRPr="00660D22" w:rsidRDefault="00660D22" w:rsidP="00660D22">
      <w:pPr>
        <w:jc w:val="center"/>
        <w:rPr>
          <w:rFonts w:ascii="Times New Roman" w:eastAsia="Malgun Gothic" w:hAnsi="Times New Roman" w:cs="Times New Roman"/>
          <w:szCs w:val="20"/>
        </w:rPr>
      </w:pPr>
    </w:p>
    <w:p w:rsidR="00AB7C7A" w:rsidRPr="00660D22" w:rsidRDefault="00AB7C7A" w:rsidP="00660D22">
      <w:pPr>
        <w:jc w:val="center"/>
        <w:rPr>
          <w:rFonts w:ascii="Times New Roman" w:eastAsia="Malgun Gothic" w:hAnsi="Times New Roman" w:cs="Times New Roman"/>
          <w:szCs w:val="20"/>
        </w:rPr>
      </w:pPr>
      <w:r w:rsidRPr="00660D22">
        <w:rPr>
          <w:rFonts w:ascii="Times New Roman" w:eastAsia="Malgun Gothic" w:hAnsi="Times New Roman" w:cs="Times New Roman"/>
          <w:szCs w:val="20"/>
        </w:rPr>
        <w:t xml:space="preserve">Table 3 </w:t>
      </w:r>
      <w:r w:rsidR="007A5EDA" w:rsidRPr="00660D22">
        <w:rPr>
          <w:rFonts w:ascii="Times New Roman" w:eastAsia="Malgun Gothic" w:hAnsi="Times New Roman" w:cs="Times New Roman"/>
          <w:szCs w:val="20"/>
        </w:rPr>
        <w:t>D</w:t>
      </w:r>
      <w:r w:rsidRPr="00660D22">
        <w:rPr>
          <w:rFonts w:ascii="Times New Roman" w:eastAsia="Malgun Gothic" w:hAnsi="Times New Roman" w:cs="Times New Roman"/>
          <w:szCs w:val="20"/>
        </w:rPr>
        <w:t>etails of M</w:t>
      </w:r>
      <w:r w:rsidR="007A5EDA" w:rsidRPr="00660D22">
        <w:rPr>
          <w:rFonts w:ascii="Times New Roman" w:eastAsia="Malgun Gothic" w:hAnsi="Times New Roman" w:cs="Times New Roman"/>
          <w:szCs w:val="20"/>
        </w:rPr>
        <w:t>3</w:t>
      </w:r>
      <w:r w:rsidRPr="00660D22">
        <w:rPr>
          <w:rFonts w:ascii="Times New Roman" w:eastAsia="Malgun Gothic" w:hAnsi="Times New Roman" w:cs="Times New Roman"/>
          <w:szCs w:val="20"/>
        </w:rPr>
        <w:t>0 grade concrete with various CCA content</w:t>
      </w:r>
    </w:p>
    <w:tbl>
      <w:tblPr>
        <w:tblStyle w:val="TableGrid"/>
        <w:tblW w:w="8617" w:type="dxa"/>
        <w:jc w:val="center"/>
        <w:tblInd w:w="131" w:type="dxa"/>
        <w:tblLook w:val="04A0"/>
      </w:tblPr>
      <w:tblGrid>
        <w:gridCol w:w="1283"/>
        <w:gridCol w:w="1260"/>
        <w:gridCol w:w="1549"/>
        <w:gridCol w:w="858"/>
        <w:gridCol w:w="839"/>
        <w:gridCol w:w="994"/>
        <w:gridCol w:w="917"/>
        <w:gridCol w:w="917"/>
      </w:tblGrid>
      <w:tr w:rsidR="00AB7C7A" w:rsidRPr="00660D22" w:rsidTr="00660D22">
        <w:trPr>
          <w:trHeight w:val="377"/>
          <w:jc w:val="center"/>
        </w:trPr>
        <w:tc>
          <w:tcPr>
            <w:tcW w:w="1283" w:type="dxa"/>
            <w:vMerge w:val="restart"/>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Mix designation</w:t>
            </w:r>
          </w:p>
        </w:tc>
        <w:tc>
          <w:tcPr>
            <w:tcW w:w="1260" w:type="dxa"/>
            <w:vMerge w:val="restart"/>
            <w:vAlign w:val="center"/>
          </w:tcPr>
          <w:p w:rsidR="00AB7C7A" w:rsidRPr="00660D22" w:rsidRDefault="00335DBE" w:rsidP="00660D22">
            <w:pPr>
              <w:wordWrap/>
              <w:autoSpaceDE/>
              <w:autoSpaceDN/>
              <w:snapToGrid w:val="0"/>
              <w:jc w:val="center"/>
              <w:rPr>
                <w:rFonts w:eastAsia="Malgun Gothic"/>
              </w:rPr>
            </w:pPr>
            <w:r w:rsidRPr="00660D22">
              <w:rPr>
                <w:rFonts w:eastAsia="Malgun Gothic"/>
              </w:rPr>
              <w:t>Volume r</w:t>
            </w:r>
            <w:r w:rsidR="00AB7C7A" w:rsidRPr="00660D22">
              <w:rPr>
                <w:rFonts w:eastAsia="Malgun Gothic"/>
              </w:rPr>
              <w:t>eplacement ratio</w:t>
            </w:r>
          </w:p>
        </w:tc>
        <w:tc>
          <w:tcPr>
            <w:tcW w:w="6074" w:type="dxa"/>
            <w:gridSpan w:val="6"/>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Weight of constituents in kg for one cubic meter of concrete</w:t>
            </w:r>
          </w:p>
        </w:tc>
      </w:tr>
      <w:tr w:rsidR="00AB7C7A" w:rsidRPr="00660D22" w:rsidTr="00660D22">
        <w:trPr>
          <w:trHeight w:val="399"/>
          <w:jc w:val="center"/>
        </w:trPr>
        <w:tc>
          <w:tcPr>
            <w:tcW w:w="1283" w:type="dxa"/>
            <w:vMerge/>
            <w:vAlign w:val="center"/>
          </w:tcPr>
          <w:p w:rsidR="00AB7C7A" w:rsidRPr="00660D22" w:rsidRDefault="00AB7C7A" w:rsidP="00660D22">
            <w:pPr>
              <w:wordWrap/>
              <w:autoSpaceDE/>
              <w:autoSpaceDN/>
              <w:snapToGrid w:val="0"/>
              <w:jc w:val="center"/>
              <w:rPr>
                <w:rFonts w:eastAsia="Malgun Gothic"/>
              </w:rPr>
            </w:pPr>
          </w:p>
        </w:tc>
        <w:tc>
          <w:tcPr>
            <w:tcW w:w="1260" w:type="dxa"/>
            <w:vMerge/>
            <w:vAlign w:val="center"/>
          </w:tcPr>
          <w:p w:rsidR="00AB7C7A" w:rsidRPr="00660D22" w:rsidRDefault="00AB7C7A" w:rsidP="00660D22">
            <w:pPr>
              <w:wordWrap/>
              <w:autoSpaceDE/>
              <w:autoSpaceDN/>
              <w:snapToGrid w:val="0"/>
              <w:jc w:val="center"/>
              <w:rPr>
                <w:rFonts w:eastAsia="Malgun Gothic"/>
              </w:rPr>
            </w:pPr>
          </w:p>
        </w:tc>
        <w:tc>
          <w:tcPr>
            <w:tcW w:w="154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Admixture</w:t>
            </w:r>
          </w:p>
        </w:tc>
        <w:tc>
          <w:tcPr>
            <w:tcW w:w="858"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Water</w:t>
            </w:r>
          </w:p>
        </w:tc>
        <w:tc>
          <w:tcPr>
            <w:tcW w:w="83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Cement</w:t>
            </w:r>
          </w:p>
        </w:tc>
        <w:tc>
          <w:tcPr>
            <w:tcW w:w="994"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Fine aggregate</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NCA</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CCA</w:t>
            </w:r>
          </w:p>
        </w:tc>
      </w:tr>
      <w:tr w:rsidR="00A86D0F" w:rsidRPr="00660D22" w:rsidTr="00660D22">
        <w:trPr>
          <w:trHeight w:val="278"/>
          <w:jc w:val="center"/>
        </w:trPr>
        <w:tc>
          <w:tcPr>
            <w:tcW w:w="1283" w:type="dxa"/>
            <w:vAlign w:val="center"/>
          </w:tcPr>
          <w:p w:rsidR="00AB7C7A" w:rsidRPr="00660D22" w:rsidRDefault="00A86D0F" w:rsidP="00660D22">
            <w:pPr>
              <w:wordWrap/>
              <w:autoSpaceDE/>
              <w:autoSpaceDN/>
              <w:snapToGrid w:val="0"/>
              <w:jc w:val="center"/>
              <w:rPr>
                <w:rFonts w:eastAsia="Malgun Gothic"/>
              </w:rPr>
            </w:pPr>
            <w:r w:rsidRPr="00660D22">
              <w:rPr>
                <w:rFonts w:eastAsia="Malgun Gothic"/>
              </w:rPr>
              <w:t>M30/0</w:t>
            </w:r>
          </w:p>
        </w:tc>
        <w:tc>
          <w:tcPr>
            <w:tcW w:w="1260"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0</w:t>
            </w:r>
            <w:r w:rsidR="007A5EDA" w:rsidRPr="00660D22">
              <w:rPr>
                <w:rFonts w:eastAsia="Malgun Gothic"/>
              </w:rPr>
              <w:t>.0</w:t>
            </w:r>
          </w:p>
        </w:tc>
        <w:tc>
          <w:tcPr>
            <w:tcW w:w="154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1.6</w:t>
            </w:r>
          </w:p>
        </w:tc>
        <w:tc>
          <w:tcPr>
            <w:tcW w:w="858"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180</w:t>
            </w:r>
          </w:p>
        </w:tc>
        <w:tc>
          <w:tcPr>
            <w:tcW w:w="83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400</w:t>
            </w:r>
          </w:p>
        </w:tc>
        <w:tc>
          <w:tcPr>
            <w:tcW w:w="994"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690</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1210</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0</w:t>
            </w:r>
          </w:p>
        </w:tc>
      </w:tr>
      <w:tr w:rsidR="00A86D0F" w:rsidRPr="00660D22" w:rsidTr="00660D22">
        <w:trPr>
          <w:trHeight w:val="260"/>
          <w:jc w:val="center"/>
        </w:trPr>
        <w:tc>
          <w:tcPr>
            <w:tcW w:w="1283" w:type="dxa"/>
            <w:vAlign w:val="center"/>
          </w:tcPr>
          <w:p w:rsidR="00AB7C7A" w:rsidRPr="00660D22" w:rsidRDefault="00A86D0F" w:rsidP="00660D22">
            <w:pPr>
              <w:wordWrap/>
              <w:autoSpaceDE/>
              <w:autoSpaceDN/>
              <w:snapToGrid w:val="0"/>
              <w:jc w:val="center"/>
              <w:rPr>
                <w:rFonts w:eastAsia="Malgun Gothic"/>
              </w:rPr>
            </w:pPr>
            <w:r w:rsidRPr="00660D22">
              <w:rPr>
                <w:rFonts w:eastAsia="Malgun Gothic"/>
              </w:rPr>
              <w:t>M30/20</w:t>
            </w:r>
          </w:p>
        </w:tc>
        <w:tc>
          <w:tcPr>
            <w:tcW w:w="1260"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0.2</w:t>
            </w:r>
          </w:p>
        </w:tc>
        <w:tc>
          <w:tcPr>
            <w:tcW w:w="154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2</w:t>
            </w:r>
            <w:r w:rsidR="007A5EDA" w:rsidRPr="00660D22">
              <w:rPr>
                <w:rFonts w:eastAsia="Malgun Gothic"/>
              </w:rPr>
              <w:t>.0</w:t>
            </w:r>
          </w:p>
        </w:tc>
        <w:tc>
          <w:tcPr>
            <w:tcW w:w="858"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180</w:t>
            </w:r>
          </w:p>
        </w:tc>
        <w:tc>
          <w:tcPr>
            <w:tcW w:w="83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400</w:t>
            </w:r>
          </w:p>
        </w:tc>
        <w:tc>
          <w:tcPr>
            <w:tcW w:w="994"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690</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968</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205</w:t>
            </w:r>
          </w:p>
        </w:tc>
      </w:tr>
      <w:tr w:rsidR="00AB7C7A" w:rsidRPr="00660D22" w:rsidTr="00660D22">
        <w:trPr>
          <w:trHeight w:val="170"/>
          <w:jc w:val="center"/>
        </w:trPr>
        <w:tc>
          <w:tcPr>
            <w:tcW w:w="1283" w:type="dxa"/>
            <w:vAlign w:val="center"/>
          </w:tcPr>
          <w:p w:rsidR="00AB7C7A" w:rsidRPr="00660D22" w:rsidRDefault="00A86D0F" w:rsidP="00660D22">
            <w:pPr>
              <w:wordWrap/>
              <w:autoSpaceDE/>
              <w:autoSpaceDN/>
              <w:snapToGrid w:val="0"/>
              <w:jc w:val="center"/>
              <w:rPr>
                <w:rFonts w:eastAsia="Malgun Gothic"/>
              </w:rPr>
            </w:pPr>
            <w:r w:rsidRPr="00660D22">
              <w:rPr>
                <w:rFonts w:eastAsia="Malgun Gothic"/>
              </w:rPr>
              <w:t>M30/40</w:t>
            </w:r>
          </w:p>
        </w:tc>
        <w:tc>
          <w:tcPr>
            <w:tcW w:w="1260"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0.4</w:t>
            </w:r>
          </w:p>
        </w:tc>
        <w:tc>
          <w:tcPr>
            <w:tcW w:w="154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2</w:t>
            </w:r>
            <w:r w:rsidR="007A5EDA" w:rsidRPr="00660D22">
              <w:rPr>
                <w:rFonts w:eastAsia="Malgun Gothic"/>
              </w:rPr>
              <w:t>.0</w:t>
            </w:r>
          </w:p>
        </w:tc>
        <w:tc>
          <w:tcPr>
            <w:tcW w:w="858"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180</w:t>
            </w:r>
          </w:p>
        </w:tc>
        <w:tc>
          <w:tcPr>
            <w:tcW w:w="83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400</w:t>
            </w:r>
          </w:p>
        </w:tc>
        <w:tc>
          <w:tcPr>
            <w:tcW w:w="994"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690</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726</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411</w:t>
            </w:r>
          </w:p>
        </w:tc>
      </w:tr>
      <w:tr w:rsidR="00AB7C7A" w:rsidRPr="00660D22" w:rsidTr="00660D22">
        <w:trPr>
          <w:trHeight w:val="296"/>
          <w:jc w:val="center"/>
        </w:trPr>
        <w:tc>
          <w:tcPr>
            <w:tcW w:w="1283" w:type="dxa"/>
            <w:vAlign w:val="center"/>
          </w:tcPr>
          <w:p w:rsidR="00AB7C7A" w:rsidRPr="00660D22" w:rsidRDefault="00A86D0F" w:rsidP="00660D22">
            <w:pPr>
              <w:wordWrap/>
              <w:autoSpaceDE/>
              <w:autoSpaceDN/>
              <w:snapToGrid w:val="0"/>
              <w:jc w:val="center"/>
              <w:rPr>
                <w:rFonts w:eastAsia="Malgun Gothic"/>
              </w:rPr>
            </w:pPr>
            <w:r w:rsidRPr="00660D22">
              <w:rPr>
                <w:rFonts w:eastAsia="Malgun Gothic"/>
              </w:rPr>
              <w:t>M30/60</w:t>
            </w:r>
          </w:p>
        </w:tc>
        <w:tc>
          <w:tcPr>
            <w:tcW w:w="1260"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0.6</w:t>
            </w:r>
          </w:p>
        </w:tc>
        <w:tc>
          <w:tcPr>
            <w:tcW w:w="154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2.4</w:t>
            </w:r>
          </w:p>
        </w:tc>
        <w:tc>
          <w:tcPr>
            <w:tcW w:w="858"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180</w:t>
            </w:r>
          </w:p>
        </w:tc>
        <w:tc>
          <w:tcPr>
            <w:tcW w:w="83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400</w:t>
            </w:r>
          </w:p>
        </w:tc>
        <w:tc>
          <w:tcPr>
            <w:tcW w:w="994"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690</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484</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616</w:t>
            </w:r>
          </w:p>
        </w:tc>
      </w:tr>
      <w:tr w:rsidR="00AB7C7A" w:rsidRPr="00660D22" w:rsidTr="00660D22">
        <w:trPr>
          <w:trHeight w:val="251"/>
          <w:jc w:val="center"/>
        </w:trPr>
        <w:tc>
          <w:tcPr>
            <w:tcW w:w="1283" w:type="dxa"/>
            <w:vAlign w:val="center"/>
          </w:tcPr>
          <w:p w:rsidR="00AB7C7A" w:rsidRPr="00660D22" w:rsidRDefault="00A86D0F" w:rsidP="00660D22">
            <w:pPr>
              <w:wordWrap/>
              <w:autoSpaceDE/>
              <w:autoSpaceDN/>
              <w:snapToGrid w:val="0"/>
              <w:jc w:val="center"/>
              <w:rPr>
                <w:rFonts w:eastAsia="Malgun Gothic"/>
              </w:rPr>
            </w:pPr>
            <w:r w:rsidRPr="00660D22">
              <w:rPr>
                <w:rFonts w:eastAsia="Malgun Gothic"/>
              </w:rPr>
              <w:t>M30/80</w:t>
            </w:r>
          </w:p>
        </w:tc>
        <w:tc>
          <w:tcPr>
            <w:tcW w:w="1260"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0.8</w:t>
            </w:r>
          </w:p>
        </w:tc>
        <w:tc>
          <w:tcPr>
            <w:tcW w:w="154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3.2</w:t>
            </w:r>
          </w:p>
        </w:tc>
        <w:tc>
          <w:tcPr>
            <w:tcW w:w="858"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180</w:t>
            </w:r>
          </w:p>
        </w:tc>
        <w:tc>
          <w:tcPr>
            <w:tcW w:w="83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400</w:t>
            </w:r>
          </w:p>
        </w:tc>
        <w:tc>
          <w:tcPr>
            <w:tcW w:w="994"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690</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242</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821</w:t>
            </w:r>
          </w:p>
        </w:tc>
      </w:tr>
      <w:tr w:rsidR="00AB7C7A" w:rsidRPr="00660D22" w:rsidTr="00660D22">
        <w:trPr>
          <w:trHeight w:val="260"/>
          <w:jc w:val="center"/>
        </w:trPr>
        <w:tc>
          <w:tcPr>
            <w:tcW w:w="1283" w:type="dxa"/>
            <w:vAlign w:val="center"/>
          </w:tcPr>
          <w:p w:rsidR="00AB7C7A" w:rsidRPr="00660D22" w:rsidRDefault="00A86D0F" w:rsidP="00660D22">
            <w:pPr>
              <w:wordWrap/>
              <w:autoSpaceDE/>
              <w:autoSpaceDN/>
              <w:snapToGrid w:val="0"/>
              <w:jc w:val="center"/>
              <w:rPr>
                <w:rFonts w:eastAsia="Malgun Gothic"/>
              </w:rPr>
            </w:pPr>
            <w:r w:rsidRPr="00660D22">
              <w:rPr>
                <w:rFonts w:eastAsia="Malgun Gothic"/>
              </w:rPr>
              <w:t>M30/100</w:t>
            </w:r>
          </w:p>
        </w:tc>
        <w:tc>
          <w:tcPr>
            <w:tcW w:w="1260"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1</w:t>
            </w:r>
            <w:r w:rsidR="007A5EDA" w:rsidRPr="00660D22">
              <w:rPr>
                <w:rFonts w:eastAsia="Malgun Gothic"/>
              </w:rPr>
              <w:t>.0</w:t>
            </w:r>
          </w:p>
        </w:tc>
        <w:tc>
          <w:tcPr>
            <w:tcW w:w="154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3.2</w:t>
            </w:r>
          </w:p>
        </w:tc>
        <w:tc>
          <w:tcPr>
            <w:tcW w:w="858"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180</w:t>
            </w:r>
          </w:p>
        </w:tc>
        <w:tc>
          <w:tcPr>
            <w:tcW w:w="839"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400</w:t>
            </w:r>
          </w:p>
        </w:tc>
        <w:tc>
          <w:tcPr>
            <w:tcW w:w="994"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690</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0</w:t>
            </w:r>
          </w:p>
        </w:tc>
        <w:tc>
          <w:tcPr>
            <w:tcW w:w="917" w:type="dxa"/>
            <w:vAlign w:val="center"/>
          </w:tcPr>
          <w:p w:rsidR="00AB7C7A" w:rsidRPr="00660D22" w:rsidRDefault="00AB7C7A" w:rsidP="00660D22">
            <w:pPr>
              <w:wordWrap/>
              <w:autoSpaceDE/>
              <w:autoSpaceDN/>
              <w:snapToGrid w:val="0"/>
              <w:jc w:val="center"/>
              <w:rPr>
                <w:rFonts w:eastAsia="Malgun Gothic"/>
              </w:rPr>
            </w:pPr>
            <w:r w:rsidRPr="00660D22">
              <w:rPr>
                <w:rFonts w:eastAsia="Malgun Gothic"/>
              </w:rPr>
              <w:t>1026</w:t>
            </w:r>
          </w:p>
        </w:tc>
      </w:tr>
    </w:tbl>
    <w:p w:rsidR="006265E1" w:rsidRPr="00660D22" w:rsidRDefault="006265E1" w:rsidP="00660D22">
      <w:pPr>
        <w:rPr>
          <w:rFonts w:ascii="Times New Roman" w:eastAsia="Malgun Gothic" w:hAnsi="Times New Roman" w:cs="Times New Roman"/>
          <w:szCs w:val="20"/>
        </w:rPr>
      </w:pPr>
    </w:p>
    <w:p w:rsidR="00FF6282" w:rsidRPr="00660D22" w:rsidRDefault="00FF6282" w:rsidP="00660D22">
      <w:pPr>
        <w:rPr>
          <w:rFonts w:ascii="Times New Roman" w:eastAsia="Malgun Gothic" w:hAnsi="Times New Roman" w:cs="Times New Roman"/>
          <w:b/>
          <w:iCs/>
          <w:spacing w:val="-6"/>
          <w:kern w:val="0"/>
          <w:szCs w:val="20"/>
          <w:lang w:val="tr-TR"/>
        </w:rPr>
      </w:pPr>
      <w:r w:rsidRPr="00660D22">
        <w:rPr>
          <w:rFonts w:ascii="Times New Roman" w:eastAsia="Malgun Gothic" w:hAnsi="Times New Roman" w:cs="Times New Roman"/>
          <w:b/>
          <w:iCs/>
          <w:spacing w:val="-6"/>
          <w:kern w:val="0"/>
          <w:szCs w:val="20"/>
          <w:lang w:val="tr-TR"/>
        </w:rPr>
        <w:t>3.3 Preparation and curing of pull-out test specimens</w:t>
      </w:r>
    </w:p>
    <w:p w:rsidR="00FF6282" w:rsidRPr="00660D22" w:rsidRDefault="00660D22" w:rsidP="00660D22">
      <w:pPr>
        <w:spacing w:line="276" w:lineRule="auto"/>
        <w:rPr>
          <w:rFonts w:ascii="Times New Roman" w:eastAsia="Malgun Gothic" w:hAnsi="Times New Roman" w:cs="Times New Roman"/>
          <w:szCs w:val="20"/>
        </w:rPr>
      </w:pPr>
      <w:r w:rsidRPr="00660D22">
        <w:rPr>
          <w:rFonts w:ascii="Times New Roman" w:eastAsia="Malgun Gothic" w:hAnsi="Times New Roman" w:cs="Times New Roman"/>
          <w:szCs w:val="20"/>
        </w:rPr>
        <w:tab/>
      </w:r>
      <w:r w:rsidR="00FF6282" w:rsidRPr="00660D22">
        <w:rPr>
          <w:rFonts w:ascii="Times New Roman" w:eastAsia="Malgun Gothic" w:hAnsi="Times New Roman" w:cs="Times New Roman"/>
          <w:szCs w:val="20"/>
        </w:rPr>
        <w:t>The pull-out test specimens were prepared for bond strength test as given by ASTM C234-91a (1991</w:t>
      </w:r>
      <w:proofErr w:type="gramStart"/>
      <w:r w:rsidR="00FF6282" w:rsidRPr="00660D22">
        <w:rPr>
          <w:rFonts w:ascii="Times New Roman" w:eastAsia="Malgun Gothic" w:hAnsi="Times New Roman" w:cs="Times New Roman"/>
          <w:szCs w:val="20"/>
        </w:rPr>
        <w:t>)</w:t>
      </w:r>
      <w:r w:rsidR="00347E0D" w:rsidRPr="00660D22">
        <w:rPr>
          <w:rFonts w:ascii="Times New Roman" w:eastAsia="Malgun Gothic" w:hAnsi="Times New Roman" w:cs="Times New Roman"/>
          <w:szCs w:val="20"/>
        </w:rPr>
        <w:t>[</w:t>
      </w:r>
      <w:proofErr w:type="gramEnd"/>
      <w:r w:rsidR="00347E0D" w:rsidRPr="00660D22">
        <w:rPr>
          <w:rFonts w:ascii="Times New Roman" w:eastAsia="Malgun Gothic" w:hAnsi="Times New Roman" w:cs="Times New Roman"/>
          <w:szCs w:val="20"/>
        </w:rPr>
        <w:t>8]</w:t>
      </w:r>
      <w:r w:rsidR="00FF6282" w:rsidRPr="00660D22">
        <w:rPr>
          <w:rFonts w:ascii="Times New Roman" w:eastAsia="Malgun Gothic" w:hAnsi="Times New Roman" w:cs="Times New Roman"/>
          <w:szCs w:val="20"/>
        </w:rPr>
        <w:t>. The size of the concrete specimen was 150 mm x150 mm x250 mm in which a single piece of HYSD bar of diameter 12 mm was embedded horizontally at the centre.  The concrete is made in contact with the rebar in the middle of the specimen. Poly vinyl chloride (PVC) pipes were provided over the rest of the length of the bar. The concrete was in touch with the PVC pipe and not with the rebar over the pipe length. The details of the pull out specimen are shown in Fig</w:t>
      </w:r>
      <w:r w:rsidR="00413724" w:rsidRPr="00660D22">
        <w:rPr>
          <w:rFonts w:ascii="Times New Roman" w:eastAsia="Malgun Gothic" w:hAnsi="Times New Roman" w:cs="Times New Roman"/>
          <w:szCs w:val="20"/>
        </w:rPr>
        <w:t>.</w:t>
      </w:r>
      <w:r w:rsidR="00FF6282" w:rsidRPr="00660D22">
        <w:rPr>
          <w:rFonts w:ascii="Times New Roman" w:eastAsia="Malgun Gothic" w:hAnsi="Times New Roman" w:cs="Times New Roman"/>
          <w:szCs w:val="20"/>
        </w:rPr>
        <w:t xml:space="preserve"> 1. </w:t>
      </w:r>
    </w:p>
    <w:p w:rsidR="00FF6282" w:rsidRPr="00660D22" w:rsidRDefault="00FF6282" w:rsidP="00660D22">
      <w:pPr>
        <w:rPr>
          <w:rFonts w:ascii="Times New Roman" w:eastAsia="Malgun Gothic" w:hAnsi="Times New Roman" w:cs="Times New Roman"/>
          <w:szCs w:val="20"/>
        </w:rPr>
      </w:pPr>
    </w:p>
    <w:tbl>
      <w:tblPr>
        <w:tblStyle w:val="TableGrid"/>
        <w:tblW w:w="0" w:type="auto"/>
        <w:tblInd w:w="9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650"/>
      </w:tblGrid>
      <w:tr w:rsidR="00F72CAB" w:rsidRPr="00660D22" w:rsidTr="00660D22">
        <w:tc>
          <w:tcPr>
            <w:tcW w:w="8645" w:type="dxa"/>
          </w:tcPr>
          <w:p w:rsidR="00F72CAB" w:rsidRPr="00660D22" w:rsidRDefault="00F72CAB" w:rsidP="00660D22">
            <w:pPr>
              <w:adjustRightInd w:val="0"/>
              <w:snapToGrid w:val="0"/>
              <w:jc w:val="center"/>
              <w:rPr>
                <w:shd w:val="clear" w:color="auto" w:fill="FFFFFF"/>
                <w:lang w:eastAsia="ko-KR"/>
              </w:rPr>
            </w:pPr>
            <w:r w:rsidRPr="00660D22">
              <w:rPr>
                <w:noProof/>
                <w:shd w:val="clear" w:color="auto" w:fill="FFFFFF"/>
                <w:lang w:eastAsia="en-US"/>
              </w:rPr>
              <w:drawing>
                <wp:inline distT="0" distB="0" distL="0" distR="0">
                  <wp:extent cx="5457825" cy="185737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57825" cy="1857375"/>
                          </a:xfrm>
                          <a:prstGeom prst="rect">
                            <a:avLst/>
                          </a:prstGeom>
                          <a:noFill/>
                          <a:ln w="9525">
                            <a:noFill/>
                            <a:miter lim="800000"/>
                            <a:headEnd/>
                            <a:tailEnd/>
                          </a:ln>
                        </pic:spPr>
                      </pic:pic>
                    </a:graphicData>
                  </a:graphic>
                </wp:inline>
              </w:drawing>
            </w:r>
          </w:p>
        </w:tc>
      </w:tr>
      <w:tr w:rsidR="00F72CAB" w:rsidRPr="00660D22" w:rsidTr="00660D22">
        <w:trPr>
          <w:trHeight w:val="283"/>
        </w:trPr>
        <w:tc>
          <w:tcPr>
            <w:tcW w:w="8645" w:type="dxa"/>
            <w:vAlign w:val="center"/>
          </w:tcPr>
          <w:p w:rsidR="00F72CAB" w:rsidRPr="00660D22" w:rsidRDefault="00F72CAB" w:rsidP="00660D22">
            <w:pPr>
              <w:adjustRightInd w:val="0"/>
              <w:snapToGrid w:val="0"/>
              <w:ind w:left="500" w:hangingChars="250" w:hanging="500"/>
              <w:rPr>
                <w:shd w:val="clear" w:color="auto" w:fill="FFFFFF"/>
                <w:lang w:eastAsia="ko-KR"/>
              </w:rPr>
            </w:pPr>
            <w:r w:rsidRPr="00660D22">
              <w:rPr>
                <w:shd w:val="clear" w:color="auto" w:fill="FFFFFF"/>
                <w:lang w:eastAsia="ko-KR"/>
              </w:rPr>
              <w:t>Fig</w:t>
            </w:r>
            <w:r w:rsidR="00413724" w:rsidRPr="00660D22">
              <w:rPr>
                <w:shd w:val="clear" w:color="auto" w:fill="FFFFFF"/>
                <w:lang w:eastAsia="ko-KR"/>
              </w:rPr>
              <w:t>ure</w:t>
            </w:r>
            <w:r w:rsidRPr="00660D22">
              <w:rPr>
                <w:shd w:val="clear" w:color="auto" w:fill="FFFFFF"/>
                <w:lang w:eastAsia="ko-KR"/>
              </w:rPr>
              <w:t xml:space="preserve"> 1 Details of pull-out test</w:t>
            </w:r>
          </w:p>
        </w:tc>
      </w:tr>
    </w:tbl>
    <w:p w:rsidR="00F72CAB" w:rsidRPr="00660D22" w:rsidRDefault="00F72CAB" w:rsidP="00660D22">
      <w:pPr>
        <w:rPr>
          <w:rFonts w:ascii="Times New Roman" w:eastAsia="Malgun Gothic" w:hAnsi="Times New Roman" w:cs="Times New Roman"/>
          <w:szCs w:val="20"/>
        </w:rPr>
      </w:pPr>
    </w:p>
    <w:p w:rsidR="006265E1" w:rsidRPr="00660D22" w:rsidRDefault="00E778CD" w:rsidP="00660D22">
      <w:pPr>
        <w:spacing w:line="276" w:lineRule="auto"/>
        <w:rPr>
          <w:rFonts w:ascii="Times New Roman" w:eastAsia="Malgun Gothic" w:hAnsi="Times New Roman" w:cs="Times New Roman"/>
          <w:szCs w:val="20"/>
        </w:rPr>
      </w:pPr>
      <w:r w:rsidRPr="00660D22">
        <w:rPr>
          <w:rFonts w:ascii="Times New Roman" w:eastAsia="Malgun Gothic" w:hAnsi="Times New Roman" w:cs="Times New Roman"/>
          <w:szCs w:val="20"/>
        </w:rPr>
        <w:t xml:space="preserve">     </w:t>
      </w:r>
      <w:r w:rsidR="00660D22">
        <w:rPr>
          <w:rFonts w:ascii="Times New Roman" w:eastAsia="Malgun Gothic" w:hAnsi="Times New Roman" w:cs="Times New Roman"/>
          <w:szCs w:val="20"/>
        </w:rPr>
        <w:tab/>
      </w:r>
      <w:r w:rsidR="00FF6282" w:rsidRPr="00660D22">
        <w:rPr>
          <w:rFonts w:ascii="Times New Roman" w:eastAsia="Malgun Gothic" w:hAnsi="Times New Roman" w:cs="Times New Roman"/>
          <w:szCs w:val="20"/>
        </w:rPr>
        <w:t>Three specimens were cats and tested and the average strength is reported in this paper. Three grades of concrete, namely, M20, M25 and M30 are use. In all these grades, three replacement ratio</w:t>
      </w:r>
      <w:r w:rsidR="00547473" w:rsidRPr="00660D22">
        <w:rPr>
          <w:rFonts w:ascii="Times New Roman" w:eastAsia="Malgun Gothic" w:hAnsi="Times New Roman" w:cs="Times New Roman"/>
          <w:szCs w:val="20"/>
        </w:rPr>
        <w:t>s</w:t>
      </w:r>
      <w:r w:rsidR="00FF6282" w:rsidRPr="00660D22">
        <w:rPr>
          <w:rFonts w:ascii="Times New Roman" w:eastAsia="Malgun Gothic" w:hAnsi="Times New Roman" w:cs="Times New Roman"/>
          <w:szCs w:val="20"/>
        </w:rPr>
        <w:t xml:space="preserve">, namely 20, 40 and 100 </w:t>
      </w:r>
      <w:proofErr w:type="gramStart"/>
      <w:r w:rsidR="00FF6282" w:rsidRPr="00660D22">
        <w:rPr>
          <w:rFonts w:ascii="Times New Roman" w:eastAsia="Malgun Gothic" w:hAnsi="Times New Roman" w:cs="Times New Roman"/>
          <w:szCs w:val="20"/>
        </w:rPr>
        <w:t>percent,</w:t>
      </w:r>
      <w:proofErr w:type="gramEnd"/>
      <w:r w:rsidR="00FF6282" w:rsidRPr="00660D22">
        <w:rPr>
          <w:rFonts w:ascii="Times New Roman" w:eastAsia="Malgun Gothic" w:hAnsi="Times New Roman" w:cs="Times New Roman"/>
          <w:szCs w:val="20"/>
        </w:rPr>
        <w:t xml:space="preserve"> is considered for this study. The partial replacement 40 percent was considered because the </w:t>
      </w:r>
      <w:r w:rsidR="00976524" w:rsidRPr="00660D22">
        <w:rPr>
          <w:rFonts w:ascii="Times New Roman" w:eastAsia="Malgun Gothic" w:hAnsi="Times New Roman" w:cs="Times New Roman"/>
          <w:szCs w:val="20"/>
        </w:rPr>
        <w:t xml:space="preserve">variation of compressive strength of </w:t>
      </w:r>
      <w:r w:rsidR="00FF6282" w:rsidRPr="00660D22">
        <w:rPr>
          <w:rFonts w:ascii="Times New Roman" w:eastAsia="Malgun Gothic" w:hAnsi="Times New Roman" w:cs="Times New Roman"/>
          <w:szCs w:val="20"/>
        </w:rPr>
        <w:t xml:space="preserve">M30 grade concrete is </w:t>
      </w:r>
      <w:r w:rsidR="00976524" w:rsidRPr="00660D22">
        <w:rPr>
          <w:rFonts w:ascii="Times New Roman" w:eastAsia="Malgun Gothic" w:hAnsi="Times New Roman" w:cs="Times New Roman"/>
          <w:szCs w:val="20"/>
        </w:rPr>
        <w:t>found to be less than 10 percent</w:t>
      </w:r>
      <w:r w:rsidR="00FF6282" w:rsidRPr="00660D22">
        <w:rPr>
          <w:rFonts w:ascii="Times New Roman" w:eastAsia="Malgun Gothic" w:hAnsi="Times New Roman" w:cs="Times New Roman"/>
          <w:szCs w:val="20"/>
        </w:rPr>
        <w:t xml:space="preserve"> in the preliminary study. The weight of the constituent materials for the M20 and M25 grade concrete is given in Table 4.</w:t>
      </w:r>
    </w:p>
    <w:p w:rsidR="006265E1" w:rsidRPr="00660D22" w:rsidRDefault="006265E1" w:rsidP="00660D22">
      <w:pPr>
        <w:spacing w:line="276" w:lineRule="auto"/>
        <w:rPr>
          <w:rFonts w:ascii="Times New Roman" w:eastAsia="Malgun Gothic" w:hAnsi="Times New Roman" w:cs="Times New Roman"/>
          <w:szCs w:val="20"/>
        </w:rPr>
      </w:pPr>
    </w:p>
    <w:p w:rsidR="007A5EDA" w:rsidRPr="00660D22" w:rsidRDefault="007A5EDA" w:rsidP="00660D22">
      <w:pPr>
        <w:jc w:val="center"/>
        <w:rPr>
          <w:rFonts w:ascii="Times New Roman" w:eastAsia="Malgun Gothic" w:hAnsi="Times New Roman" w:cs="Times New Roman"/>
          <w:szCs w:val="20"/>
        </w:rPr>
      </w:pPr>
      <w:r w:rsidRPr="00660D22">
        <w:rPr>
          <w:rFonts w:ascii="Times New Roman" w:eastAsia="Malgun Gothic" w:hAnsi="Times New Roman" w:cs="Times New Roman"/>
          <w:szCs w:val="20"/>
        </w:rPr>
        <w:t xml:space="preserve">Table 4 Details of M20 and M25 grade concrete with various </w:t>
      </w:r>
      <w:r w:rsidR="00972D9B" w:rsidRPr="00660D22">
        <w:rPr>
          <w:rFonts w:ascii="Times New Roman" w:eastAsia="Malgun Gothic" w:hAnsi="Times New Roman" w:cs="Times New Roman"/>
          <w:szCs w:val="20"/>
        </w:rPr>
        <w:t xml:space="preserve">coarse aggregate replacement </w:t>
      </w:r>
      <w:proofErr w:type="gramStart"/>
      <w:r w:rsidR="00972D9B" w:rsidRPr="00660D22">
        <w:rPr>
          <w:rFonts w:ascii="Times New Roman" w:eastAsia="Malgun Gothic" w:hAnsi="Times New Roman" w:cs="Times New Roman"/>
          <w:szCs w:val="20"/>
        </w:rPr>
        <w:t>ratio</w:t>
      </w:r>
      <w:proofErr w:type="gramEnd"/>
    </w:p>
    <w:tbl>
      <w:tblPr>
        <w:tblStyle w:val="TableGrid"/>
        <w:tblW w:w="8748" w:type="dxa"/>
        <w:jc w:val="center"/>
        <w:tblInd w:w="108" w:type="dxa"/>
        <w:tblLook w:val="04A0"/>
      </w:tblPr>
      <w:tblGrid>
        <w:gridCol w:w="1414"/>
        <w:gridCol w:w="1260"/>
        <w:gridCol w:w="1549"/>
        <w:gridCol w:w="858"/>
        <w:gridCol w:w="839"/>
        <w:gridCol w:w="994"/>
        <w:gridCol w:w="917"/>
        <w:gridCol w:w="917"/>
      </w:tblGrid>
      <w:tr w:rsidR="007A5EDA" w:rsidRPr="00660D22" w:rsidTr="00660D22">
        <w:trPr>
          <w:trHeight w:val="152"/>
          <w:jc w:val="center"/>
        </w:trPr>
        <w:tc>
          <w:tcPr>
            <w:tcW w:w="1414" w:type="dxa"/>
            <w:vMerge w:val="restart"/>
            <w:vAlign w:val="center"/>
          </w:tcPr>
          <w:p w:rsidR="007A5EDA" w:rsidRPr="00660D22" w:rsidRDefault="007A5EDA" w:rsidP="00660D22">
            <w:pPr>
              <w:wordWrap/>
              <w:autoSpaceDE/>
              <w:autoSpaceDN/>
              <w:snapToGrid w:val="0"/>
              <w:jc w:val="center"/>
              <w:rPr>
                <w:rFonts w:eastAsia="Malgun Gothic"/>
              </w:rPr>
            </w:pPr>
            <w:r w:rsidRPr="00660D22">
              <w:rPr>
                <w:rFonts w:eastAsia="Malgun Gothic"/>
              </w:rPr>
              <w:t>Mix designation</w:t>
            </w:r>
          </w:p>
        </w:tc>
        <w:tc>
          <w:tcPr>
            <w:tcW w:w="1260" w:type="dxa"/>
            <w:vMerge w:val="restart"/>
            <w:vAlign w:val="center"/>
          </w:tcPr>
          <w:p w:rsidR="007A5EDA" w:rsidRPr="00660D22" w:rsidRDefault="00335DBE" w:rsidP="00660D22">
            <w:pPr>
              <w:wordWrap/>
              <w:autoSpaceDE/>
              <w:autoSpaceDN/>
              <w:snapToGrid w:val="0"/>
              <w:jc w:val="center"/>
              <w:rPr>
                <w:rFonts w:eastAsia="Malgun Gothic"/>
              </w:rPr>
            </w:pPr>
            <w:r w:rsidRPr="00660D22">
              <w:rPr>
                <w:rFonts w:eastAsia="Malgun Gothic"/>
              </w:rPr>
              <w:t>Volume re</w:t>
            </w:r>
            <w:r w:rsidR="007A5EDA" w:rsidRPr="00660D22">
              <w:rPr>
                <w:rFonts w:eastAsia="Malgun Gothic"/>
              </w:rPr>
              <w:t>placement ratio</w:t>
            </w:r>
          </w:p>
        </w:tc>
        <w:tc>
          <w:tcPr>
            <w:tcW w:w="6074" w:type="dxa"/>
            <w:gridSpan w:val="6"/>
            <w:vAlign w:val="center"/>
          </w:tcPr>
          <w:p w:rsidR="007A5EDA" w:rsidRPr="00660D22" w:rsidRDefault="007A5EDA" w:rsidP="00660D22">
            <w:pPr>
              <w:wordWrap/>
              <w:autoSpaceDE/>
              <w:autoSpaceDN/>
              <w:snapToGrid w:val="0"/>
              <w:jc w:val="center"/>
              <w:rPr>
                <w:rFonts w:eastAsia="Malgun Gothic"/>
              </w:rPr>
            </w:pPr>
            <w:r w:rsidRPr="00660D22">
              <w:rPr>
                <w:rFonts w:eastAsia="Malgun Gothic"/>
              </w:rPr>
              <w:t>Weight of constituents in kg for one cubic meter of concrete</w:t>
            </w:r>
          </w:p>
        </w:tc>
      </w:tr>
      <w:tr w:rsidR="007A5EDA" w:rsidRPr="00660D22" w:rsidTr="00660D22">
        <w:trPr>
          <w:trHeight w:val="278"/>
          <w:jc w:val="center"/>
        </w:trPr>
        <w:tc>
          <w:tcPr>
            <w:tcW w:w="1414" w:type="dxa"/>
            <w:vMerge/>
            <w:vAlign w:val="center"/>
          </w:tcPr>
          <w:p w:rsidR="007A5EDA" w:rsidRPr="00660D22" w:rsidRDefault="007A5EDA" w:rsidP="00660D22">
            <w:pPr>
              <w:wordWrap/>
              <w:autoSpaceDE/>
              <w:autoSpaceDN/>
              <w:snapToGrid w:val="0"/>
              <w:jc w:val="center"/>
              <w:rPr>
                <w:rFonts w:eastAsia="Malgun Gothic"/>
              </w:rPr>
            </w:pPr>
          </w:p>
        </w:tc>
        <w:tc>
          <w:tcPr>
            <w:tcW w:w="1260" w:type="dxa"/>
            <w:vMerge/>
            <w:vAlign w:val="center"/>
          </w:tcPr>
          <w:p w:rsidR="007A5EDA" w:rsidRPr="00660D22" w:rsidRDefault="007A5EDA" w:rsidP="00660D22">
            <w:pPr>
              <w:wordWrap/>
              <w:autoSpaceDE/>
              <w:autoSpaceDN/>
              <w:snapToGrid w:val="0"/>
              <w:jc w:val="center"/>
              <w:rPr>
                <w:rFonts w:eastAsia="Malgun Gothic"/>
              </w:rPr>
            </w:pPr>
          </w:p>
        </w:tc>
        <w:tc>
          <w:tcPr>
            <w:tcW w:w="1549" w:type="dxa"/>
            <w:vAlign w:val="center"/>
          </w:tcPr>
          <w:p w:rsidR="007A5EDA" w:rsidRPr="00660D22" w:rsidRDefault="007A5EDA" w:rsidP="00660D22">
            <w:pPr>
              <w:wordWrap/>
              <w:autoSpaceDE/>
              <w:autoSpaceDN/>
              <w:snapToGrid w:val="0"/>
              <w:jc w:val="center"/>
              <w:rPr>
                <w:rFonts w:eastAsia="Malgun Gothic"/>
              </w:rPr>
            </w:pPr>
            <w:r w:rsidRPr="00660D22">
              <w:rPr>
                <w:rFonts w:eastAsia="Malgun Gothic"/>
              </w:rPr>
              <w:t>Admixture</w:t>
            </w:r>
          </w:p>
        </w:tc>
        <w:tc>
          <w:tcPr>
            <w:tcW w:w="858" w:type="dxa"/>
            <w:vAlign w:val="center"/>
          </w:tcPr>
          <w:p w:rsidR="007A5EDA" w:rsidRPr="00660D22" w:rsidRDefault="007A5EDA" w:rsidP="00660D22">
            <w:pPr>
              <w:wordWrap/>
              <w:autoSpaceDE/>
              <w:autoSpaceDN/>
              <w:snapToGrid w:val="0"/>
              <w:jc w:val="center"/>
              <w:rPr>
                <w:rFonts w:eastAsia="Malgun Gothic"/>
              </w:rPr>
            </w:pPr>
            <w:r w:rsidRPr="00660D22">
              <w:rPr>
                <w:rFonts w:eastAsia="Malgun Gothic"/>
              </w:rPr>
              <w:t>Water</w:t>
            </w:r>
          </w:p>
        </w:tc>
        <w:tc>
          <w:tcPr>
            <w:tcW w:w="839" w:type="dxa"/>
            <w:vAlign w:val="center"/>
          </w:tcPr>
          <w:p w:rsidR="007A5EDA" w:rsidRPr="00660D22" w:rsidRDefault="007A5EDA" w:rsidP="00660D22">
            <w:pPr>
              <w:wordWrap/>
              <w:autoSpaceDE/>
              <w:autoSpaceDN/>
              <w:snapToGrid w:val="0"/>
              <w:jc w:val="center"/>
              <w:rPr>
                <w:rFonts w:eastAsia="Malgun Gothic"/>
              </w:rPr>
            </w:pPr>
            <w:r w:rsidRPr="00660D22">
              <w:rPr>
                <w:rFonts w:eastAsia="Malgun Gothic"/>
              </w:rPr>
              <w:t>Cement</w:t>
            </w:r>
          </w:p>
        </w:tc>
        <w:tc>
          <w:tcPr>
            <w:tcW w:w="994" w:type="dxa"/>
            <w:vAlign w:val="center"/>
          </w:tcPr>
          <w:p w:rsidR="007A5EDA" w:rsidRPr="00660D22" w:rsidRDefault="007A5EDA" w:rsidP="00660D22">
            <w:pPr>
              <w:wordWrap/>
              <w:autoSpaceDE/>
              <w:autoSpaceDN/>
              <w:snapToGrid w:val="0"/>
              <w:jc w:val="center"/>
              <w:rPr>
                <w:rFonts w:eastAsia="Malgun Gothic"/>
              </w:rPr>
            </w:pPr>
            <w:r w:rsidRPr="00660D22">
              <w:rPr>
                <w:rFonts w:eastAsia="Malgun Gothic"/>
              </w:rPr>
              <w:t>Fine aggregate</w:t>
            </w:r>
          </w:p>
        </w:tc>
        <w:tc>
          <w:tcPr>
            <w:tcW w:w="917" w:type="dxa"/>
            <w:vAlign w:val="center"/>
          </w:tcPr>
          <w:p w:rsidR="007A5EDA" w:rsidRPr="00660D22" w:rsidRDefault="007A5EDA" w:rsidP="00660D22">
            <w:pPr>
              <w:wordWrap/>
              <w:autoSpaceDE/>
              <w:autoSpaceDN/>
              <w:snapToGrid w:val="0"/>
              <w:jc w:val="center"/>
              <w:rPr>
                <w:rFonts w:eastAsia="Malgun Gothic"/>
              </w:rPr>
            </w:pPr>
            <w:r w:rsidRPr="00660D22">
              <w:rPr>
                <w:rFonts w:eastAsia="Malgun Gothic"/>
              </w:rPr>
              <w:t>NCA</w:t>
            </w:r>
          </w:p>
        </w:tc>
        <w:tc>
          <w:tcPr>
            <w:tcW w:w="917" w:type="dxa"/>
            <w:vAlign w:val="center"/>
          </w:tcPr>
          <w:p w:rsidR="007A5EDA" w:rsidRPr="00660D22" w:rsidRDefault="007A5EDA" w:rsidP="00660D22">
            <w:pPr>
              <w:wordWrap/>
              <w:autoSpaceDE/>
              <w:autoSpaceDN/>
              <w:snapToGrid w:val="0"/>
              <w:jc w:val="center"/>
              <w:rPr>
                <w:rFonts w:eastAsia="Malgun Gothic"/>
              </w:rPr>
            </w:pPr>
            <w:r w:rsidRPr="00660D22">
              <w:rPr>
                <w:rFonts w:eastAsia="Malgun Gothic"/>
              </w:rPr>
              <w:t>CCA</w:t>
            </w:r>
          </w:p>
        </w:tc>
      </w:tr>
      <w:tr w:rsidR="00D00678" w:rsidRPr="00660D22" w:rsidTr="00660D22">
        <w:trPr>
          <w:trHeight w:val="152"/>
          <w:jc w:val="center"/>
        </w:trPr>
        <w:tc>
          <w:tcPr>
            <w:tcW w:w="1414"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M20/0</w:t>
            </w:r>
          </w:p>
        </w:tc>
        <w:tc>
          <w:tcPr>
            <w:tcW w:w="1260"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0.0</w:t>
            </w:r>
          </w:p>
        </w:tc>
        <w:tc>
          <w:tcPr>
            <w:tcW w:w="1549" w:type="dxa"/>
          </w:tcPr>
          <w:p w:rsidR="00D00678" w:rsidRPr="00660D22" w:rsidRDefault="00D00678" w:rsidP="00660D22">
            <w:pPr>
              <w:jc w:val="center"/>
            </w:pPr>
            <w:r w:rsidRPr="00660D22">
              <w:t>1.3</w:t>
            </w:r>
          </w:p>
        </w:tc>
        <w:tc>
          <w:tcPr>
            <w:tcW w:w="858" w:type="dxa"/>
          </w:tcPr>
          <w:p w:rsidR="00D00678" w:rsidRPr="00660D22" w:rsidRDefault="00D00678" w:rsidP="00660D22">
            <w:pPr>
              <w:jc w:val="center"/>
            </w:pPr>
            <w:r w:rsidRPr="00660D22">
              <w:t>152</w:t>
            </w:r>
          </w:p>
        </w:tc>
        <w:tc>
          <w:tcPr>
            <w:tcW w:w="839" w:type="dxa"/>
          </w:tcPr>
          <w:p w:rsidR="00D00678" w:rsidRPr="00660D22" w:rsidRDefault="00D00678" w:rsidP="00660D22">
            <w:pPr>
              <w:jc w:val="center"/>
            </w:pPr>
            <w:r w:rsidRPr="00660D22">
              <w:t>320</w:t>
            </w:r>
          </w:p>
        </w:tc>
        <w:tc>
          <w:tcPr>
            <w:tcW w:w="994" w:type="dxa"/>
          </w:tcPr>
          <w:p w:rsidR="00D00678" w:rsidRPr="00660D22" w:rsidRDefault="00D00678" w:rsidP="00660D22">
            <w:pPr>
              <w:jc w:val="center"/>
            </w:pPr>
            <w:r w:rsidRPr="00660D22">
              <w:t>750</w:t>
            </w:r>
          </w:p>
        </w:tc>
        <w:tc>
          <w:tcPr>
            <w:tcW w:w="917" w:type="dxa"/>
          </w:tcPr>
          <w:p w:rsidR="00D00678" w:rsidRPr="00660D22" w:rsidRDefault="00D00678" w:rsidP="00660D22">
            <w:pPr>
              <w:jc w:val="center"/>
            </w:pPr>
            <w:r w:rsidRPr="00660D22">
              <w:t>1250</w:t>
            </w:r>
          </w:p>
        </w:tc>
        <w:tc>
          <w:tcPr>
            <w:tcW w:w="917" w:type="dxa"/>
          </w:tcPr>
          <w:p w:rsidR="00D00678" w:rsidRPr="00660D22" w:rsidRDefault="00D00678" w:rsidP="00660D22">
            <w:pPr>
              <w:jc w:val="center"/>
            </w:pPr>
            <w:r w:rsidRPr="00660D22">
              <w:t>0</w:t>
            </w:r>
          </w:p>
        </w:tc>
      </w:tr>
      <w:tr w:rsidR="00D00678" w:rsidRPr="00660D22" w:rsidTr="00660D22">
        <w:trPr>
          <w:trHeight w:val="98"/>
          <w:jc w:val="center"/>
        </w:trPr>
        <w:tc>
          <w:tcPr>
            <w:tcW w:w="1414"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M20/40</w:t>
            </w:r>
          </w:p>
        </w:tc>
        <w:tc>
          <w:tcPr>
            <w:tcW w:w="1260"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0.4</w:t>
            </w:r>
          </w:p>
        </w:tc>
        <w:tc>
          <w:tcPr>
            <w:tcW w:w="1549" w:type="dxa"/>
          </w:tcPr>
          <w:p w:rsidR="00D00678" w:rsidRPr="00660D22" w:rsidRDefault="00D00678" w:rsidP="00660D22">
            <w:pPr>
              <w:jc w:val="center"/>
            </w:pPr>
            <w:r w:rsidRPr="00660D22">
              <w:t>1.7</w:t>
            </w:r>
          </w:p>
        </w:tc>
        <w:tc>
          <w:tcPr>
            <w:tcW w:w="858" w:type="dxa"/>
          </w:tcPr>
          <w:p w:rsidR="00D00678" w:rsidRPr="00660D22" w:rsidRDefault="00D00678" w:rsidP="00660D22">
            <w:pPr>
              <w:jc w:val="center"/>
            </w:pPr>
            <w:r w:rsidRPr="00660D22">
              <w:t>157</w:t>
            </w:r>
          </w:p>
        </w:tc>
        <w:tc>
          <w:tcPr>
            <w:tcW w:w="839" w:type="dxa"/>
          </w:tcPr>
          <w:p w:rsidR="00D00678" w:rsidRPr="00660D22" w:rsidRDefault="00D00678" w:rsidP="00660D22">
            <w:pPr>
              <w:jc w:val="center"/>
            </w:pPr>
            <w:r w:rsidRPr="00660D22">
              <w:t>330</w:t>
            </w:r>
          </w:p>
        </w:tc>
        <w:tc>
          <w:tcPr>
            <w:tcW w:w="994" w:type="dxa"/>
          </w:tcPr>
          <w:p w:rsidR="00D00678" w:rsidRPr="00660D22" w:rsidRDefault="00D00678" w:rsidP="00660D22">
            <w:pPr>
              <w:jc w:val="center"/>
            </w:pPr>
            <w:r w:rsidRPr="00660D22">
              <w:t>750</w:t>
            </w:r>
          </w:p>
        </w:tc>
        <w:tc>
          <w:tcPr>
            <w:tcW w:w="917" w:type="dxa"/>
          </w:tcPr>
          <w:p w:rsidR="00D00678" w:rsidRPr="00660D22" w:rsidRDefault="00D00678" w:rsidP="00660D22">
            <w:pPr>
              <w:jc w:val="center"/>
            </w:pPr>
            <w:r w:rsidRPr="00660D22">
              <w:t>750</w:t>
            </w:r>
          </w:p>
        </w:tc>
        <w:tc>
          <w:tcPr>
            <w:tcW w:w="917" w:type="dxa"/>
          </w:tcPr>
          <w:p w:rsidR="00D00678" w:rsidRPr="00660D22" w:rsidRDefault="00D00678" w:rsidP="00660D22">
            <w:pPr>
              <w:jc w:val="center"/>
            </w:pPr>
            <w:r w:rsidRPr="00660D22">
              <w:t>328</w:t>
            </w:r>
          </w:p>
        </w:tc>
      </w:tr>
      <w:tr w:rsidR="00D00678" w:rsidRPr="00660D22" w:rsidTr="00660D22">
        <w:trPr>
          <w:trHeight w:val="125"/>
          <w:jc w:val="center"/>
        </w:trPr>
        <w:tc>
          <w:tcPr>
            <w:tcW w:w="1414"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M20/100</w:t>
            </w:r>
          </w:p>
        </w:tc>
        <w:tc>
          <w:tcPr>
            <w:tcW w:w="1260"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1.0</w:t>
            </w:r>
          </w:p>
        </w:tc>
        <w:tc>
          <w:tcPr>
            <w:tcW w:w="1549" w:type="dxa"/>
          </w:tcPr>
          <w:p w:rsidR="00D00678" w:rsidRPr="00660D22" w:rsidRDefault="00D00678" w:rsidP="00660D22">
            <w:pPr>
              <w:jc w:val="center"/>
            </w:pPr>
            <w:r w:rsidRPr="00660D22">
              <w:t>2.6</w:t>
            </w:r>
          </w:p>
        </w:tc>
        <w:tc>
          <w:tcPr>
            <w:tcW w:w="858" w:type="dxa"/>
          </w:tcPr>
          <w:p w:rsidR="00D00678" w:rsidRPr="00660D22" w:rsidRDefault="00D00678" w:rsidP="00660D22">
            <w:pPr>
              <w:jc w:val="center"/>
            </w:pPr>
            <w:r w:rsidRPr="00660D22">
              <w:t>157</w:t>
            </w:r>
          </w:p>
        </w:tc>
        <w:tc>
          <w:tcPr>
            <w:tcW w:w="839" w:type="dxa"/>
          </w:tcPr>
          <w:p w:rsidR="00D00678" w:rsidRPr="00660D22" w:rsidRDefault="00D00678" w:rsidP="00660D22">
            <w:pPr>
              <w:jc w:val="center"/>
            </w:pPr>
            <w:r w:rsidRPr="00660D22">
              <w:t>330</w:t>
            </w:r>
          </w:p>
        </w:tc>
        <w:tc>
          <w:tcPr>
            <w:tcW w:w="994" w:type="dxa"/>
          </w:tcPr>
          <w:p w:rsidR="00D00678" w:rsidRPr="00660D22" w:rsidRDefault="00D00678" w:rsidP="00660D22">
            <w:pPr>
              <w:jc w:val="center"/>
            </w:pPr>
            <w:r w:rsidRPr="00660D22">
              <w:t>750</w:t>
            </w:r>
          </w:p>
        </w:tc>
        <w:tc>
          <w:tcPr>
            <w:tcW w:w="917" w:type="dxa"/>
          </w:tcPr>
          <w:p w:rsidR="00D00678" w:rsidRPr="00660D22" w:rsidRDefault="00D00678" w:rsidP="00660D22">
            <w:pPr>
              <w:jc w:val="center"/>
            </w:pPr>
            <w:r w:rsidRPr="00660D22">
              <w:t>0</w:t>
            </w:r>
          </w:p>
        </w:tc>
        <w:tc>
          <w:tcPr>
            <w:tcW w:w="917" w:type="dxa"/>
          </w:tcPr>
          <w:p w:rsidR="00D00678" w:rsidRPr="00660D22" w:rsidRDefault="00D00678" w:rsidP="00660D22">
            <w:pPr>
              <w:jc w:val="center"/>
            </w:pPr>
            <w:r w:rsidRPr="00660D22">
              <w:t>820</w:t>
            </w:r>
          </w:p>
        </w:tc>
      </w:tr>
      <w:tr w:rsidR="00D00678" w:rsidRPr="00660D22" w:rsidTr="00660D22">
        <w:trPr>
          <w:trHeight w:val="242"/>
          <w:jc w:val="center"/>
        </w:trPr>
        <w:tc>
          <w:tcPr>
            <w:tcW w:w="1414"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M25/0</w:t>
            </w:r>
          </w:p>
        </w:tc>
        <w:tc>
          <w:tcPr>
            <w:tcW w:w="1260"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0.0</w:t>
            </w:r>
          </w:p>
        </w:tc>
        <w:tc>
          <w:tcPr>
            <w:tcW w:w="1549" w:type="dxa"/>
          </w:tcPr>
          <w:p w:rsidR="00D00678" w:rsidRPr="00660D22" w:rsidRDefault="00D00678" w:rsidP="00660D22">
            <w:pPr>
              <w:jc w:val="center"/>
            </w:pPr>
            <w:r w:rsidRPr="00660D22">
              <w:t>1.3</w:t>
            </w:r>
          </w:p>
        </w:tc>
        <w:tc>
          <w:tcPr>
            <w:tcW w:w="858" w:type="dxa"/>
          </w:tcPr>
          <w:p w:rsidR="00D00678" w:rsidRPr="00660D22" w:rsidRDefault="00D00678" w:rsidP="00660D22">
            <w:pPr>
              <w:jc w:val="center"/>
            </w:pPr>
            <w:r w:rsidRPr="00660D22">
              <w:t>157</w:t>
            </w:r>
          </w:p>
        </w:tc>
        <w:tc>
          <w:tcPr>
            <w:tcW w:w="839" w:type="dxa"/>
          </w:tcPr>
          <w:p w:rsidR="00D00678" w:rsidRPr="00660D22" w:rsidRDefault="00D00678" w:rsidP="00660D22">
            <w:pPr>
              <w:jc w:val="center"/>
            </w:pPr>
            <w:r w:rsidRPr="00660D22">
              <w:t>330</w:t>
            </w:r>
          </w:p>
        </w:tc>
        <w:tc>
          <w:tcPr>
            <w:tcW w:w="994" w:type="dxa"/>
          </w:tcPr>
          <w:p w:rsidR="00D00678" w:rsidRPr="00660D22" w:rsidRDefault="00D00678" w:rsidP="00660D22">
            <w:pPr>
              <w:jc w:val="center"/>
            </w:pPr>
            <w:r w:rsidRPr="00660D22">
              <w:t>750</w:t>
            </w:r>
          </w:p>
        </w:tc>
        <w:tc>
          <w:tcPr>
            <w:tcW w:w="917" w:type="dxa"/>
          </w:tcPr>
          <w:p w:rsidR="00D00678" w:rsidRPr="00660D22" w:rsidRDefault="00D00678" w:rsidP="00660D22">
            <w:pPr>
              <w:jc w:val="center"/>
            </w:pPr>
            <w:r w:rsidRPr="00660D22">
              <w:t>1270</w:t>
            </w:r>
          </w:p>
        </w:tc>
        <w:tc>
          <w:tcPr>
            <w:tcW w:w="917" w:type="dxa"/>
          </w:tcPr>
          <w:p w:rsidR="00D00678" w:rsidRPr="00660D22" w:rsidRDefault="00D00678" w:rsidP="00660D22">
            <w:pPr>
              <w:jc w:val="center"/>
            </w:pPr>
            <w:r w:rsidRPr="00660D22">
              <w:t>0</w:t>
            </w:r>
          </w:p>
        </w:tc>
      </w:tr>
      <w:tr w:rsidR="00D00678" w:rsidRPr="00660D22" w:rsidTr="00660D22">
        <w:trPr>
          <w:trHeight w:val="170"/>
          <w:jc w:val="center"/>
        </w:trPr>
        <w:tc>
          <w:tcPr>
            <w:tcW w:w="1414"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M25/40</w:t>
            </w:r>
          </w:p>
        </w:tc>
        <w:tc>
          <w:tcPr>
            <w:tcW w:w="1260"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0.4</w:t>
            </w:r>
          </w:p>
        </w:tc>
        <w:tc>
          <w:tcPr>
            <w:tcW w:w="1549" w:type="dxa"/>
          </w:tcPr>
          <w:p w:rsidR="00D00678" w:rsidRPr="00660D22" w:rsidRDefault="00D00678" w:rsidP="00660D22">
            <w:pPr>
              <w:jc w:val="center"/>
            </w:pPr>
            <w:r w:rsidRPr="00660D22">
              <w:t>1.7</w:t>
            </w:r>
          </w:p>
        </w:tc>
        <w:tc>
          <w:tcPr>
            <w:tcW w:w="858" w:type="dxa"/>
          </w:tcPr>
          <w:p w:rsidR="00D00678" w:rsidRPr="00660D22" w:rsidRDefault="00D00678" w:rsidP="00660D22">
            <w:pPr>
              <w:jc w:val="center"/>
            </w:pPr>
            <w:r w:rsidRPr="00660D22">
              <w:t>157</w:t>
            </w:r>
          </w:p>
        </w:tc>
        <w:tc>
          <w:tcPr>
            <w:tcW w:w="839" w:type="dxa"/>
          </w:tcPr>
          <w:p w:rsidR="00D00678" w:rsidRPr="00660D22" w:rsidRDefault="00D00678" w:rsidP="00660D22">
            <w:pPr>
              <w:jc w:val="center"/>
            </w:pPr>
            <w:r w:rsidRPr="00660D22">
              <w:t>330</w:t>
            </w:r>
          </w:p>
        </w:tc>
        <w:tc>
          <w:tcPr>
            <w:tcW w:w="994" w:type="dxa"/>
          </w:tcPr>
          <w:p w:rsidR="00D00678" w:rsidRPr="00660D22" w:rsidRDefault="00D00678" w:rsidP="00660D22">
            <w:pPr>
              <w:jc w:val="center"/>
            </w:pPr>
            <w:r w:rsidRPr="00660D22">
              <w:t>750</w:t>
            </w:r>
          </w:p>
        </w:tc>
        <w:tc>
          <w:tcPr>
            <w:tcW w:w="917" w:type="dxa"/>
          </w:tcPr>
          <w:p w:rsidR="00D00678" w:rsidRPr="00660D22" w:rsidRDefault="00D00678" w:rsidP="00660D22">
            <w:pPr>
              <w:jc w:val="center"/>
            </w:pPr>
            <w:r w:rsidRPr="00660D22">
              <w:t>762</w:t>
            </w:r>
          </w:p>
        </w:tc>
        <w:tc>
          <w:tcPr>
            <w:tcW w:w="917" w:type="dxa"/>
          </w:tcPr>
          <w:p w:rsidR="00D00678" w:rsidRPr="00660D22" w:rsidRDefault="00D00678" w:rsidP="00660D22">
            <w:pPr>
              <w:jc w:val="center"/>
            </w:pPr>
            <w:r w:rsidRPr="00660D22">
              <w:t>340</w:t>
            </w:r>
          </w:p>
        </w:tc>
      </w:tr>
      <w:tr w:rsidR="00D00678" w:rsidRPr="00660D22" w:rsidTr="008763E6">
        <w:trPr>
          <w:trHeight w:val="107"/>
          <w:jc w:val="center"/>
        </w:trPr>
        <w:tc>
          <w:tcPr>
            <w:tcW w:w="1414"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M25/100</w:t>
            </w:r>
          </w:p>
        </w:tc>
        <w:tc>
          <w:tcPr>
            <w:tcW w:w="1260" w:type="dxa"/>
            <w:vAlign w:val="center"/>
          </w:tcPr>
          <w:p w:rsidR="00D00678" w:rsidRPr="00660D22" w:rsidRDefault="00D00678" w:rsidP="00660D22">
            <w:pPr>
              <w:wordWrap/>
              <w:autoSpaceDE/>
              <w:autoSpaceDN/>
              <w:snapToGrid w:val="0"/>
              <w:jc w:val="center"/>
              <w:rPr>
                <w:rFonts w:eastAsia="Malgun Gothic"/>
              </w:rPr>
            </w:pPr>
            <w:r w:rsidRPr="00660D22">
              <w:rPr>
                <w:rFonts w:eastAsia="Malgun Gothic"/>
              </w:rPr>
              <w:t>1.0</w:t>
            </w:r>
          </w:p>
        </w:tc>
        <w:tc>
          <w:tcPr>
            <w:tcW w:w="1549" w:type="dxa"/>
          </w:tcPr>
          <w:p w:rsidR="00D00678" w:rsidRPr="00660D22" w:rsidRDefault="00D00678" w:rsidP="00660D22">
            <w:pPr>
              <w:jc w:val="center"/>
            </w:pPr>
            <w:r w:rsidRPr="00660D22">
              <w:t>2.6</w:t>
            </w:r>
          </w:p>
        </w:tc>
        <w:tc>
          <w:tcPr>
            <w:tcW w:w="858" w:type="dxa"/>
          </w:tcPr>
          <w:p w:rsidR="00D00678" w:rsidRPr="00660D22" w:rsidRDefault="00D00678" w:rsidP="00660D22">
            <w:pPr>
              <w:jc w:val="center"/>
            </w:pPr>
            <w:r w:rsidRPr="00660D22">
              <w:t>157</w:t>
            </w:r>
          </w:p>
        </w:tc>
        <w:tc>
          <w:tcPr>
            <w:tcW w:w="839" w:type="dxa"/>
          </w:tcPr>
          <w:p w:rsidR="00D00678" w:rsidRPr="00660D22" w:rsidRDefault="00D00678" w:rsidP="00660D22">
            <w:pPr>
              <w:jc w:val="center"/>
            </w:pPr>
            <w:r w:rsidRPr="00660D22">
              <w:t>330</w:t>
            </w:r>
          </w:p>
        </w:tc>
        <w:tc>
          <w:tcPr>
            <w:tcW w:w="994" w:type="dxa"/>
          </w:tcPr>
          <w:p w:rsidR="00D00678" w:rsidRPr="00660D22" w:rsidRDefault="00D00678" w:rsidP="00660D22">
            <w:pPr>
              <w:jc w:val="center"/>
            </w:pPr>
            <w:r w:rsidRPr="00660D22">
              <w:t>750</w:t>
            </w:r>
          </w:p>
        </w:tc>
        <w:tc>
          <w:tcPr>
            <w:tcW w:w="917" w:type="dxa"/>
          </w:tcPr>
          <w:p w:rsidR="00D00678" w:rsidRPr="00660D22" w:rsidRDefault="00D00678" w:rsidP="00660D22">
            <w:pPr>
              <w:jc w:val="center"/>
            </w:pPr>
            <w:r w:rsidRPr="00660D22">
              <w:t>0</w:t>
            </w:r>
          </w:p>
        </w:tc>
        <w:tc>
          <w:tcPr>
            <w:tcW w:w="917" w:type="dxa"/>
          </w:tcPr>
          <w:p w:rsidR="00D00678" w:rsidRPr="00660D22" w:rsidRDefault="00D00678" w:rsidP="00660D22">
            <w:pPr>
              <w:jc w:val="center"/>
            </w:pPr>
            <w:r w:rsidRPr="00660D22">
              <w:t>850</w:t>
            </w:r>
          </w:p>
        </w:tc>
      </w:tr>
    </w:tbl>
    <w:p w:rsidR="007A5EDA" w:rsidRPr="00660D22" w:rsidRDefault="007A5EDA" w:rsidP="00660D22">
      <w:pPr>
        <w:rPr>
          <w:rFonts w:ascii="Times New Roman" w:eastAsia="Malgun Gothic" w:hAnsi="Times New Roman" w:cs="Times New Roman"/>
          <w:szCs w:val="20"/>
        </w:rPr>
      </w:pPr>
    </w:p>
    <w:p w:rsidR="007A5EDA" w:rsidRPr="00660D22" w:rsidRDefault="00E778CD" w:rsidP="00660D22">
      <w:pPr>
        <w:spacing w:line="276" w:lineRule="auto"/>
        <w:rPr>
          <w:rFonts w:ascii="Times New Roman" w:eastAsia="Malgun Gothic" w:hAnsi="Times New Roman" w:cs="Times New Roman"/>
          <w:szCs w:val="20"/>
        </w:rPr>
      </w:pPr>
      <w:r w:rsidRPr="00660D22">
        <w:rPr>
          <w:rFonts w:ascii="Times New Roman" w:eastAsia="Malgun Gothic" w:hAnsi="Times New Roman" w:cs="Times New Roman"/>
          <w:szCs w:val="20"/>
        </w:rPr>
        <w:t xml:space="preserve">     </w:t>
      </w:r>
      <w:r w:rsidR="00547473" w:rsidRPr="00660D22">
        <w:rPr>
          <w:rFonts w:ascii="Times New Roman" w:eastAsia="Malgun Gothic" w:hAnsi="Times New Roman" w:cs="Times New Roman"/>
          <w:szCs w:val="20"/>
        </w:rPr>
        <w:t xml:space="preserve">The picture of the pull-out test specimens of M20/0 is given in Fig 2. The fresh </w:t>
      </w:r>
      <w:r w:rsidR="00281D74" w:rsidRPr="00660D22">
        <w:rPr>
          <w:rFonts w:ascii="Times New Roman" w:eastAsia="Malgun Gothic" w:hAnsi="Times New Roman" w:cs="Times New Roman"/>
          <w:szCs w:val="20"/>
        </w:rPr>
        <w:t>concrete</w:t>
      </w:r>
      <w:r w:rsidR="00547473" w:rsidRPr="00660D22">
        <w:rPr>
          <w:rFonts w:ascii="Times New Roman" w:eastAsia="Malgun Gothic" w:hAnsi="Times New Roman" w:cs="Times New Roman"/>
          <w:szCs w:val="20"/>
        </w:rPr>
        <w:t xml:space="preserve"> filled in the mould and compacted. The top surface is finished using a</w:t>
      </w:r>
      <w:r w:rsidR="00281D74" w:rsidRPr="00660D22">
        <w:rPr>
          <w:rFonts w:ascii="Times New Roman" w:eastAsia="Malgun Gothic" w:hAnsi="Times New Roman" w:cs="Times New Roman"/>
          <w:szCs w:val="20"/>
        </w:rPr>
        <w:t xml:space="preserve"> </w:t>
      </w:r>
      <w:r w:rsidR="00547473" w:rsidRPr="00660D22">
        <w:rPr>
          <w:rFonts w:ascii="Times New Roman" w:eastAsia="Malgun Gothic" w:hAnsi="Times New Roman" w:cs="Times New Roman"/>
          <w:szCs w:val="20"/>
        </w:rPr>
        <w:t xml:space="preserve">trowel. </w:t>
      </w:r>
      <w:r w:rsidR="00281D74" w:rsidRPr="00660D22">
        <w:rPr>
          <w:rFonts w:ascii="Times New Roman" w:eastAsia="Malgun Gothic" w:hAnsi="Times New Roman" w:cs="Times New Roman"/>
          <w:szCs w:val="20"/>
        </w:rPr>
        <w:t xml:space="preserve">The specimens were </w:t>
      </w:r>
      <w:proofErr w:type="spellStart"/>
      <w:r w:rsidR="00281D74" w:rsidRPr="00660D22">
        <w:rPr>
          <w:rFonts w:ascii="Times New Roman" w:eastAsia="Malgun Gothic" w:hAnsi="Times New Roman" w:cs="Times New Roman"/>
          <w:szCs w:val="20"/>
        </w:rPr>
        <w:t>demoulded</w:t>
      </w:r>
      <w:proofErr w:type="spellEnd"/>
      <w:r w:rsidR="00281D74" w:rsidRPr="00660D22">
        <w:rPr>
          <w:rFonts w:ascii="Times New Roman" w:eastAsia="Malgun Gothic" w:hAnsi="Times New Roman" w:cs="Times New Roman"/>
          <w:szCs w:val="20"/>
        </w:rPr>
        <w:t xml:space="preserve"> after 24 hours and shifted for curing. </w:t>
      </w:r>
      <w:r w:rsidR="00547473" w:rsidRPr="00660D22">
        <w:rPr>
          <w:rFonts w:ascii="Times New Roman" w:eastAsia="Malgun Gothic" w:hAnsi="Times New Roman" w:cs="Times New Roman"/>
          <w:szCs w:val="20"/>
        </w:rPr>
        <w:t xml:space="preserve">The specimens are cured by immersing in water. All specimens were tested at an age of 28 days. </w:t>
      </w:r>
    </w:p>
    <w:p w:rsidR="00281D74" w:rsidRPr="00660D22" w:rsidRDefault="00281D74" w:rsidP="00660D22">
      <w:pPr>
        <w:rPr>
          <w:rFonts w:ascii="Times New Roman" w:eastAsia="Malgun Gothic" w:hAnsi="Times New Roman" w:cs="Times New Roman"/>
          <w:b/>
          <w:iCs/>
          <w:spacing w:val="-6"/>
          <w:kern w:val="0"/>
          <w:szCs w:val="20"/>
          <w:lang w:val="tr-TR"/>
        </w:rPr>
      </w:pPr>
      <w:r w:rsidRPr="00660D22">
        <w:rPr>
          <w:rFonts w:ascii="Times New Roman" w:eastAsia="Malgun Gothic" w:hAnsi="Times New Roman" w:cs="Times New Roman"/>
          <w:b/>
          <w:iCs/>
          <w:spacing w:val="-6"/>
          <w:kern w:val="0"/>
          <w:szCs w:val="20"/>
          <w:lang w:val="tr-TR"/>
        </w:rPr>
        <w:t>3.4 Test setup</w:t>
      </w:r>
    </w:p>
    <w:p w:rsidR="00281D74" w:rsidRPr="00660D22" w:rsidRDefault="00660D22" w:rsidP="00660D22">
      <w:pPr>
        <w:spacing w:line="276" w:lineRule="auto"/>
        <w:rPr>
          <w:rFonts w:ascii="Times New Roman" w:eastAsia="Malgun Gothic" w:hAnsi="Times New Roman" w:cs="Times New Roman"/>
          <w:szCs w:val="20"/>
        </w:rPr>
      </w:pPr>
      <w:r>
        <w:rPr>
          <w:rFonts w:ascii="Times New Roman" w:eastAsia="Malgun Gothic" w:hAnsi="Times New Roman" w:cs="Times New Roman"/>
          <w:szCs w:val="20"/>
        </w:rPr>
        <w:tab/>
      </w:r>
      <w:r w:rsidR="00281D74" w:rsidRPr="00660D22">
        <w:rPr>
          <w:rFonts w:ascii="Times New Roman" w:eastAsia="Malgun Gothic" w:hAnsi="Times New Roman" w:cs="Times New Roman"/>
          <w:szCs w:val="20"/>
        </w:rPr>
        <w:t xml:space="preserve">Pull-out test was conducted according to the specifications of ASTM C 234-91a. The tests were performed using a universal testing machine with 100 KN </w:t>
      </w:r>
      <w:proofErr w:type="gramStart"/>
      <w:r w:rsidR="00281D74" w:rsidRPr="00660D22">
        <w:rPr>
          <w:rFonts w:ascii="Times New Roman" w:eastAsia="Malgun Gothic" w:hAnsi="Times New Roman" w:cs="Times New Roman"/>
          <w:szCs w:val="20"/>
        </w:rPr>
        <w:t>capacity</w:t>
      </w:r>
      <w:proofErr w:type="gramEnd"/>
      <w:r w:rsidR="00281D74" w:rsidRPr="00660D22">
        <w:rPr>
          <w:rFonts w:ascii="Times New Roman" w:eastAsia="Malgun Gothic" w:hAnsi="Times New Roman" w:cs="Times New Roman"/>
          <w:szCs w:val="20"/>
        </w:rPr>
        <w:t>. The specimen was placed on the upper cross-head of the UTM. The length of the steel bar protruding from the specimen was clamped tightly by the lower cross-head. This setup was subjected to monotonically increasing load during which the upper head moved upwards thus pushing the concrete while the steel rod remained stationary. Thus, a pullout mechanism was incorporated in the specimen. A linear variable differential transducer (LVDT) was attached to the specimen to record the differential movement between the concrete and steel during the entire loading cycle. The load at which the reinforcement is detached from the test concrete specimen is recorded as pull out load. The test setup for pullout test is shown in Fig. 3</w:t>
      </w:r>
    </w:p>
    <w:tbl>
      <w:tblPr>
        <w:tblStyle w:val="TableGrid"/>
        <w:tblW w:w="0" w:type="auto"/>
        <w:tblInd w:w="27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3532"/>
      </w:tblGrid>
      <w:tr w:rsidR="00547473" w:rsidRPr="00660D22" w:rsidTr="00660D22">
        <w:tc>
          <w:tcPr>
            <w:tcW w:w="3532" w:type="dxa"/>
          </w:tcPr>
          <w:p w:rsidR="00547473" w:rsidRPr="00660D22" w:rsidRDefault="00547473" w:rsidP="00660D22">
            <w:pPr>
              <w:adjustRightInd w:val="0"/>
              <w:snapToGrid w:val="0"/>
              <w:rPr>
                <w:shd w:val="clear" w:color="auto" w:fill="FFFFFF"/>
                <w:lang w:eastAsia="ko-KR"/>
              </w:rPr>
            </w:pPr>
            <w:r w:rsidRPr="00660D22">
              <w:rPr>
                <w:noProof/>
                <w:shd w:val="clear" w:color="auto" w:fill="FFFFFF"/>
                <w:lang w:eastAsia="en-US"/>
              </w:rPr>
              <w:drawing>
                <wp:inline distT="0" distB="0" distL="0" distR="0">
                  <wp:extent cx="2162175" cy="1209675"/>
                  <wp:effectExtent l="19050" t="0" r="9525" b="0"/>
                  <wp:docPr id="13" name="Picture 3" descr="Photo2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859.jpg"/>
                          <pic:cNvPicPr/>
                        </pic:nvPicPr>
                        <pic:blipFill>
                          <a:blip r:embed="rId10" cstate="print">
                            <a:grayscl/>
                          </a:blip>
                          <a:stretch>
                            <a:fillRect/>
                          </a:stretch>
                        </pic:blipFill>
                        <pic:spPr>
                          <a:xfrm>
                            <a:off x="0" y="0"/>
                            <a:ext cx="2171739" cy="1215026"/>
                          </a:xfrm>
                          <a:prstGeom prst="rect">
                            <a:avLst/>
                          </a:prstGeom>
                        </pic:spPr>
                      </pic:pic>
                    </a:graphicData>
                  </a:graphic>
                </wp:inline>
              </w:drawing>
            </w:r>
          </w:p>
        </w:tc>
      </w:tr>
      <w:tr w:rsidR="00547473" w:rsidRPr="00660D22" w:rsidTr="00660D22">
        <w:trPr>
          <w:trHeight w:val="283"/>
        </w:trPr>
        <w:tc>
          <w:tcPr>
            <w:tcW w:w="3532" w:type="dxa"/>
            <w:vAlign w:val="center"/>
          </w:tcPr>
          <w:p w:rsidR="00547473" w:rsidRPr="00660D22" w:rsidRDefault="00413724" w:rsidP="00660D22">
            <w:pPr>
              <w:adjustRightInd w:val="0"/>
              <w:snapToGrid w:val="0"/>
              <w:ind w:left="500" w:hangingChars="250" w:hanging="500"/>
              <w:rPr>
                <w:shd w:val="clear" w:color="auto" w:fill="FFFFFF"/>
                <w:lang w:eastAsia="ko-KR"/>
              </w:rPr>
            </w:pPr>
            <w:r w:rsidRPr="00660D22">
              <w:rPr>
                <w:shd w:val="clear" w:color="auto" w:fill="FFFFFF"/>
                <w:lang w:eastAsia="ko-KR"/>
              </w:rPr>
              <w:t>Figure</w:t>
            </w:r>
            <w:r w:rsidR="00547473" w:rsidRPr="00660D22">
              <w:rPr>
                <w:shd w:val="clear" w:color="auto" w:fill="FFFFFF"/>
                <w:lang w:eastAsia="ko-KR"/>
              </w:rPr>
              <w:t xml:space="preserve"> </w:t>
            </w:r>
            <w:r w:rsidR="00281D74" w:rsidRPr="00660D22">
              <w:rPr>
                <w:shd w:val="clear" w:color="auto" w:fill="FFFFFF"/>
                <w:lang w:eastAsia="ko-KR"/>
              </w:rPr>
              <w:t>2</w:t>
            </w:r>
            <w:r w:rsidR="00547473" w:rsidRPr="00660D22">
              <w:rPr>
                <w:shd w:val="clear" w:color="auto" w:fill="FFFFFF"/>
                <w:lang w:eastAsia="ko-KR"/>
              </w:rPr>
              <w:t xml:space="preserve"> </w:t>
            </w:r>
            <w:r w:rsidR="00281D74" w:rsidRPr="00660D22">
              <w:rPr>
                <w:shd w:val="clear" w:color="auto" w:fill="FFFFFF"/>
                <w:lang w:eastAsia="ko-KR"/>
              </w:rPr>
              <w:t>P</w:t>
            </w:r>
            <w:r w:rsidR="00547473" w:rsidRPr="00660D22">
              <w:rPr>
                <w:shd w:val="clear" w:color="auto" w:fill="FFFFFF"/>
                <w:lang w:eastAsia="ko-KR"/>
              </w:rPr>
              <w:t>ull-out test</w:t>
            </w:r>
            <w:r w:rsidR="00281D74" w:rsidRPr="00660D22">
              <w:rPr>
                <w:shd w:val="clear" w:color="auto" w:fill="FFFFFF"/>
                <w:lang w:eastAsia="ko-KR"/>
              </w:rPr>
              <w:t xml:space="preserve"> specimens</w:t>
            </w:r>
          </w:p>
        </w:tc>
      </w:tr>
    </w:tbl>
    <w:p w:rsidR="00547473" w:rsidRPr="00660D22" w:rsidRDefault="00547473" w:rsidP="00660D22">
      <w:pPr>
        <w:rPr>
          <w:rFonts w:ascii="Times New Roman" w:eastAsia="Malgun Gothic" w:hAnsi="Times New Roman" w:cs="Times New Roman"/>
          <w:szCs w:val="20"/>
        </w:rPr>
      </w:pPr>
    </w:p>
    <w:p w:rsidR="00255E0C" w:rsidRPr="00660D22" w:rsidRDefault="00ED5412" w:rsidP="00660D22">
      <w:pPr>
        <w:rPr>
          <w:rFonts w:ascii="Times New Roman" w:eastAsia="Malgun Gothic" w:hAnsi="Times New Roman" w:cs="Times New Roman"/>
          <w:b/>
          <w:iCs/>
          <w:spacing w:val="-6"/>
          <w:kern w:val="0"/>
          <w:szCs w:val="20"/>
          <w:lang w:val="tr-TR"/>
        </w:rPr>
      </w:pPr>
      <w:r w:rsidRPr="00660D22">
        <w:rPr>
          <w:rFonts w:ascii="Times New Roman" w:eastAsia="Malgun Gothic" w:hAnsi="Times New Roman" w:cs="Times New Roman"/>
          <w:b/>
          <w:iCs/>
          <w:spacing w:val="-6"/>
          <w:kern w:val="0"/>
          <w:szCs w:val="20"/>
          <w:lang w:val="tr-TR"/>
        </w:rPr>
        <w:t>3.5 Testing of pull-out specimens</w:t>
      </w:r>
    </w:p>
    <w:p w:rsidR="00ED5412" w:rsidRPr="00660D22" w:rsidRDefault="00660D22" w:rsidP="00660D22">
      <w:pPr>
        <w:spacing w:line="276" w:lineRule="auto"/>
        <w:rPr>
          <w:rFonts w:ascii="Times New Roman" w:eastAsia="Malgun Gothic" w:hAnsi="Times New Roman" w:cs="Times New Roman"/>
          <w:szCs w:val="20"/>
        </w:rPr>
      </w:pPr>
      <w:r>
        <w:rPr>
          <w:rFonts w:ascii="Times New Roman" w:eastAsia="Malgun Gothic" w:hAnsi="Times New Roman" w:cs="Times New Roman"/>
          <w:szCs w:val="20"/>
        </w:rPr>
        <w:tab/>
      </w:r>
      <w:r w:rsidR="00ED5412" w:rsidRPr="00660D22">
        <w:rPr>
          <w:rFonts w:ascii="Times New Roman" w:eastAsia="Malgun Gothic" w:hAnsi="Times New Roman" w:cs="Times New Roman"/>
          <w:szCs w:val="20"/>
        </w:rPr>
        <w:t xml:space="preserve">Pull-out test was conducted according to the specifications of ASTM C 234-91a. The tests were performed using a universal testing machine with 100 </w:t>
      </w:r>
      <w:proofErr w:type="spellStart"/>
      <w:proofErr w:type="gramStart"/>
      <w:r w:rsidR="00ED5412" w:rsidRPr="00660D22">
        <w:rPr>
          <w:rFonts w:ascii="Times New Roman" w:eastAsia="Malgun Gothic" w:hAnsi="Times New Roman" w:cs="Times New Roman"/>
          <w:szCs w:val="20"/>
        </w:rPr>
        <w:t>kN</w:t>
      </w:r>
      <w:proofErr w:type="spellEnd"/>
      <w:proofErr w:type="gramEnd"/>
      <w:r w:rsidR="00ED5412" w:rsidRPr="00660D22">
        <w:rPr>
          <w:rFonts w:ascii="Times New Roman" w:eastAsia="Malgun Gothic" w:hAnsi="Times New Roman" w:cs="Times New Roman"/>
          <w:szCs w:val="20"/>
        </w:rPr>
        <w:t xml:space="preserve"> capacity. The specimen was placed on the upper cross-head of the UTM. The length of the steel bar protruding from the specimen was clamped tightly by the lower cross-head. This setup was subjected to monotonically increasing load during which the upper head moved upwards thus pushing the concrete while the steel rod remained stationary. A linear variable differential transducer (LVDT) was attached to the specimen to record the differential movement between the concrete and steel during the entire loading cycle. The load at which the reinforcement is detached from the concrete specimen is recorded as pull out </w:t>
      </w:r>
      <w:proofErr w:type="gramStart"/>
      <w:r w:rsidR="00ED5412" w:rsidRPr="00660D22">
        <w:rPr>
          <w:rFonts w:ascii="Times New Roman" w:eastAsia="Malgun Gothic" w:hAnsi="Times New Roman" w:cs="Times New Roman"/>
          <w:szCs w:val="20"/>
        </w:rPr>
        <w:t xml:space="preserve">load </w:t>
      </w:r>
      <m:oMath>
        <w:proofErr w:type="gramEnd"/>
        <m:r>
          <w:rPr>
            <w:rFonts w:asciiTheme="majorBidi" w:eastAsia="Malgun Gothic" w:hAnsi="Times New Roman" w:cs="Times New Roman"/>
            <w:szCs w:val="20"/>
          </w:rPr>
          <m:t>(</m:t>
        </m:r>
        <m:r>
          <w:rPr>
            <w:rFonts w:ascii="Cambria Math" w:eastAsia="Malgun Gothic" w:hAnsi="Times New Roman" w:cs="Times New Roman"/>
            <w:szCs w:val="20"/>
          </w:rPr>
          <m:t>P</m:t>
        </m:r>
        <m:r>
          <w:rPr>
            <w:rFonts w:asciiTheme="majorBidi" w:eastAsia="Malgun Gothic" w:hAnsi="Times New Roman" w:cs="Times New Roman"/>
            <w:szCs w:val="20"/>
          </w:rPr>
          <m:t>)</m:t>
        </m:r>
      </m:oMath>
      <w:r w:rsidR="00ED5412" w:rsidRPr="00660D22">
        <w:rPr>
          <w:rFonts w:ascii="Times New Roman" w:eastAsia="Malgun Gothic" w:hAnsi="Times New Roman" w:cs="Times New Roman"/>
          <w:szCs w:val="20"/>
        </w:rPr>
        <w:t>. The test setup for p</w:t>
      </w:r>
      <w:r w:rsidR="00E778CD" w:rsidRPr="00660D22">
        <w:rPr>
          <w:rFonts w:ascii="Times New Roman" w:eastAsia="Malgun Gothic" w:hAnsi="Times New Roman" w:cs="Times New Roman"/>
          <w:szCs w:val="20"/>
        </w:rPr>
        <w:t>ullout test is shown in Fig. 3. The bond strength was calculated by:</w:t>
      </w:r>
    </w:p>
    <w:p w:rsidR="00255E0C" w:rsidRPr="00660D22" w:rsidRDefault="00413724" w:rsidP="00660D22">
      <w:pPr>
        <w:spacing w:line="276" w:lineRule="auto"/>
        <w:jc w:val="center"/>
        <w:rPr>
          <w:rFonts w:ascii="Times New Roman" w:eastAsia="Malgun Gothic" w:hAnsi="Times New Roman" w:cs="Times New Roman"/>
          <w:szCs w:val="20"/>
        </w:rPr>
      </w:pPr>
      <w:r w:rsidRPr="00660D22">
        <w:rPr>
          <w:rFonts w:ascii="Times New Roman" w:eastAsia="Malgun Gothic" w:hAnsi="Times New Roman" w:cs="Times New Roman"/>
          <w:szCs w:val="20"/>
        </w:rPr>
        <w:t xml:space="preserve">                                           </w:t>
      </w:r>
      <m:oMath>
        <m:r>
          <w:rPr>
            <w:rFonts w:ascii="Cambria Math" w:eastAsia="Malgun Gothic" w:hAnsi="Cambria Math" w:cs="Times New Roman"/>
            <w:sz w:val="22"/>
          </w:rPr>
          <m:t>τ</m:t>
        </m:r>
        <m:r>
          <w:rPr>
            <w:rFonts w:asciiTheme="majorBidi" w:eastAsia="Malgun Gothic" w:hAnsi="Times New Roman" w:cs="Times New Roman"/>
            <w:szCs w:val="20"/>
          </w:rPr>
          <m:t>=</m:t>
        </m:r>
        <m:f>
          <m:fPr>
            <m:ctrlPr>
              <w:rPr>
                <w:rFonts w:asciiTheme="majorBidi" w:eastAsia="Malgun Gothic" w:hAnsi="Times New Roman" w:cs="Times New Roman"/>
                <w:i/>
                <w:szCs w:val="20"/>
              </w:rPr>
            </m:ctrlPr>
          </m:fPr>
          <m:num>
            <m:r>
              <w:rPr>
                <w:rFonts w:ascii="Cambria Math" w:eastAsia="Malgun Gothic" w:hAnsi="Times New Roman" w:cs="Times New Roman"/>
                <w:szCs w:val="20"/>
              </w:rPr>
              <m:t>P</m:t>
            </m:r>
          </m:num>
          <m:den>
            <m:r>
              <w:rPr>
                <w:rFonts w:ascii="Cambria Math" w:eastAsia="Malgun Gothic" w:hAnsi="Cambria Math" w:cs="Times New Roman"/>
                <w:sz w:val="22"/>
              </w:rPr>
              <m:t>π</m:t>
            </m:r>
            <m:sSub>
              <m:sSubPr>
                <m:ctrlPr>
                  <w:rPr>
                    <w:rFonts w:asciiTheme="majorBidi" w:eastAsia="Malgun Gothic" w:hAnsi="Times New Roman" w:cs="Times New Roman"/>
                    <w:i/>
                    <w:szCs w:val="20"/>
                  </w:rPr>
                </m:ctrlPr>
              </m:sSubPr>
              <m:e>
                <m:r>
                  <w:rPr>
                    <w:rFonts w:ascii="Cambria Math" w:eastAsia="Malgun Gothic" w:hAnsi="Cambria Math" w:cs="Times New Roman"/>
                    <w:sz w:val="22"/>
                  </w:rPr>
                  <m:t>d</m:t>
                </m:r>
              </m:e>
              <m:sub>
                <m:r>
                  <w:rPr>
                    <w:rFonts w:ascii="Cambria Math" w:eastAsia="Malgun Gothic" w:hAnsi="Cambria Math" w:cs="Times New Roman"/>
                    <w:sz w:val="22"/>
                  </w:rPr>
                  <m:t>b</m:t>
                </m:r>
              </m:sub>
            </m:sSub>
            <m:r>
              <w:rPr>
                <w:rFonts w:ascii="Cambria Math" w:eastAsia="Malgun Gothic" w:hAnsi="Cambria Math" w:cs="Times New Roman"/>
                <w:sz w:val="22"/>
              </w:rPr>
              <m:t>L</m:t>
            </m:r>
          </m:den>
        </m:f>
      </m:oMath>
      <w:r w:rsidRPr="00660D22">
        <w:rPr>
          <w:rFonts w:ascii="Times New Roman" w:eastAsia="Malgun Gothic" w:hAnsi="Times New Roman" w:cs="Times New Roman"/>
          <w:szCs w:val="20"/>
        </w:rPr>
        <w:t xml:space="preserve">                                     (1)</w:t>
      </w:r>
    </w:p>
    <w:p w:rsidR="0012399F" w:rsidRDefault="00ED5412" w:rsidP="00660D22">
      <w:pPr>
        <w:spacing w:line="276" w:lineRule="auto"/>
        <w:rPr>
          <w:rFonts w:ascii="Times New Roman" w:eastAsia="Malgun Gothic" w:hAnsi="Times New Roman" w:cs="Times New Roman"/>
          <w:szCs w:val="20"/>
        </w:rPr>
      </w:pPr>
      <w:proofErr w:type="gramStart"/>
      <w:r w:rsidRPr="00660D22">
        <w:rPr>
          <w:rFonts w:ascii="Times New Roman" w:eastAsia="Malgun Gothic" w:hAnsi="Times New Roman" w:cs="Times New Roman"/>
          <w:szCs w:val="20"/>
        </w:rPr>
        <w:t>where</w:t>
      </w:r>
      <w:proofErr w:type="gramEnd"/>
      <w:r w:rsidRPr="00660D22">
        <w:rPr>
          <w:rFonts w:ascii="Times New Roman" w:eastAsia="Malgun Gothic" w:hAnsi="Times New Roman" w:cs="Times New Roman"/>
          <w:szCs w:val="20"/>
        </w:rPr>
        <w:t xml:space="preserve"> </w:t>
      </w:r>
      <m:oMath>
        <m:sSub>
          <m:sSubPr>
            <m:ctrlPr>
              <w:rPr>
                <w:rFonts w:asciiTheme="majorBidi" w:eastAsia="Malgun Gothic" w:hAnsi="Times New Roman" w:cs="Times New Roman"/>
                <w:i/>
                <w:szCs w:val="20"/>
              </w:rPr>
            </m:ctrlPr>
          </m:sSubPr>
          <m:e>
            <m:r>
              <w:rPr>
                <w:rFonts w:asciiTheme="majorBidi" w:eastAsia="Malgun Gothic" w:hAnsi="Times New Roman" w:cs="Times New Roman"/>
                <w:szCs w:val="20"/>
              </w:rPr>
              <m:t>(</m:t>
            </m:r>
            <m:r>
              <w:rPr>
                <w:rFonts w:ascii="Cambria Math" w:eastAsia="Malgun Gothic" w:hAnsi="Cambria Math" w:cs="Times New Roman"/>
                <w:sz w:val="22"/>
              </w:rPr>
              <m:t>d</m:t>
            </m:r>
          </m:e>
          <m:sub>
            <m:r>
              <w:rPr>
                <w:rFonts w:ascii="Cambria Math" w:eastAsia="Malgun Gothic" w:hAnsi="Cambria Math" w:cs="Times New Roman"/>
                <w:sz w:val="22"/>
              </w:rPr>
              <m:t>b</m:t>
            </m:r>
          </m:sub>
        </m:sSub>
        <m:r>
          <w:rPr>
            <w:rFonts w:asciiTheme="majorBidi" w:eastAsia="Malgun Gothic" w:hAnsi="Times New Roman" w:cs="Times New Roman"/>
            <w:szCs w:val="20"/>
          </w:rPr>
          <m:t>)</m:t>
        </m:r>
      </m:oMath>
      <w:r w:rsidRPr="00660D22">
        <w:rPr>
          <w:rFonts w:ascii="Times New Roman" w:eastAsia="Malgun Gothic" w:hAnsi="Times New Roman" w:cs="Times New Roman"/>
          <w:szCs w:val="20"/>
        </w:rPr>
        <w:t xml:space="preserve"> diameter of the rebar and </w:t>
      </w:r>
      <m:oMath>
        <m:r>
          <w:rPr>
            <w:rFonts w:asciiTheme="majorBidi" w:eastAsia="Malgun Gothic" w:hAnsi="Times New Roman" w:cs="Times New Roman"/>
            <w:szCs w:val="20"/>
          </w:rPr>
          <m:t>(</m:t>
        </m:r>
        <m:r>
          <w:rPr>
            <w:rFonts w:ascii="Cambria Math" w:eastAsia="Malgun Gothic" w:hAnsi="Cambria Math" w:cs="Times New Roman"/>
            <w:sz w:val="22"/>
          </w:rPr>
          <m:t>L</m:t>
        </m:r>
        <m:r>
          <w:rPr>
            <w:rFonts w:asciiTheme="majorBidi" w:eastAsia="Malgun Gothic" w:hAnsi="Times New Roman" w:cs="Times New Roman"/>
            <w:szCs w:val="20"/>
          </w:rPr>
          <m:t>)</m:t>
        </m:r>
      </m:oMath>
      <w:r w:rsidRPr="00660D22">
        <w:rPr>
          <w:rFonts w:ascii="Times New Roman" w:eastAsia="Malgun Gothic" w:hAnsi="Times New Roman" w:cs="Times New Roman"/>
          <w:szCs w:val="20"/>
        </w:rPr>
        <w:t xml:space="preserve"> is the length of contact between concrete and the rebar. </w:t>
      </w:r>
    </w:p>
    <w:p w:rsidR="00660D22" w:rsidRPr="00660D22" w:rsidRDefault="00660D22" w:rsidP="00660D22">
      <w:pPr>
        <w:spacing w:line="276" w:lineRule="auto"/>
        <w:rPr>
          <w:rFonts w:ascii="Times New Roman" w:eastAsia="Malgun Gothic" w:hAnsi="Times New Roman" w:cs="Times New Roman"/>
          <w:szCs w:val="20"/>
        </w:rPr>
      </w:pPr>
    </w:p>
    <w:p w:rsidR="0012399F" w:rsidRPr="004E0A26" w:rsidRDefault="004E0A26" w:rsidP="004E0A26">
      <w:pPr>
        <w:pStyle w:val="ListParagraph"/>
        <w:numPr>
          <w:ilvl w:val="0"/>
          <w:numId w:val="10"/>
        </w:numPr>
        <w:wordWrap/>
        <w:snapToGrid w:val="0"/>
        <w:ind w:leftChars="0" w:left="0" w:firstLine="0"/>
        <w:jc w:val="center"/>
        <w:rPr>
          <w:rFonts w:ascii="Times New Roman" w:eastAsia="Malgun Gothic" w:hAnsi="Times New Roman" w:cs="Times New Roman"/>
          <w:b/>
          <w:sz w:val="22"/>
        </w:rPr>
      </w:pPr>
      <w:r w:rsidRPr="004E0A26">
        <w:rPr>
          <w:rFonts w:ascii="Times New Roman" w:eastAsia="Malgun Gothic" w:hAnsi="Times New Roman" w:cs="Times New Roman"/>
          <w:b/>
          <w:sz w:val="22"/>
        </w:rPr>
        <w:t>RESULTS AND DISCUSSION</w:t>
      </w:r>
    </w:p>
    <w:p w:rsidR="0012399F" w:rsidRPr="00660D22" w:rsidRDefault="0012399F" w:rsidP="00660D22">
      <w:pPr>
        <w:rPr>
          <w:rFonts w:ascii="Times New Roman" w:eastAsia="Malgun Gothic" w:hAnsi="Times New Roman" w:cs="Times New Roman"/>
          <w:b/>
          <w:iCs/>
          <w:spacing w:val="-6"/>
          <w:kern w:val="0"/>
          <w:szCs w:val="20"/>
          <w:lang w:val="tr-TR"/>
        </w:rPr>
      </w:pPr>
      <w:r w:rsidRPr="00660D22">
        <w:rPr>
          <w:rFonts w:ascii="Times New Roman" w:eastAsia="Malgun Gothic" w:hAnsi="Times New Roman" w:cs="Times New Roman"/>
          <w:b/>
          <w:iCs/>
          <w:spacing w:val="-6"/>
          <w:kern w:val="0"/>
          <w:szCs w:val="20"/>
          <w:lang w:val="tr-TR"/>
        </w:rPr>
        <w:t>4.1 Mechanical properties of CCA concrete</w:t>
      </w:r>
    </w:p>
    <w:p w:rsidR="0012399F" w:rsidRPr="00660D22" w:rsidRDefault="00660D22" w:rsidP="00660D22">
      <w:pPr>
        <w:spacing w:line="276" w:lineRule="auto"/>
        <w:rPr>
          <w:rFonts w:ascii="Times New Roman" w:eastAsia="Malgun Gothic" w:hAnsi="Times New Roman" w:cs="Times New Roman"/>
          <w:szCs w:val="20"/>
        </w:rPr>
      </w:pPr>
      <w:r>
        <w:rPr>
          <w:rFonts w:ascii="Times New Roman" w:eastAsia="Malgun Gothic" w:hAnsi="Times New Roman" w:cs="Times New Roman"/>
          <w:szCs w:val="20"/>
        </w:rPr>
        <w:tab/>
      </w:r>
      <w:r w:rsidR="0012399F" w:rsidRPr="00660D22">
        <w:rPr>
          <w:rFonts w:ascii="Times New Roman" w:eastAsia="Malgun Gothic" w:hAnsi="Times New Roman" w:cs="Times New Roman"/>
          <w:szCs w:val="20"/>
        </w:rPr>
        <w:t>The various mechanical properties of CCA concrete are determined and given in Table 5.</w:t>
      </w:r>
      <w:r w:rsidR="006606C7" w:rsidRPr="00660D22">
        <w:rPr>
          <w:rFonts w:ascii="Times New Roman" w:eastAsia="Malgun Gothic" w:hAnsi="Times New Roman" w:cs="Times New Roman"/>
          <w:szCs w:val="20"/>
        </w:rPr>
        <w:t xml:space="preserve"> The cube compressive strength of the control concrete with natural crushed aggregate is found to be 39 </w:t>
      </w:r>
      <w:proofErr w:type="spellStart"/>
      <w:r w:rsidR="006606C7" w:rsidRPr="00660D22">
        <w:rPr>
          <w:rFonts w:ascii="Times New Roman" w:eastAsia="Malgun Gothic" w:hAnsi="Times New Roman" w:cs="Times New Roman"/>
          <w:szCs w:val="20"/>
        </w:rPr>
        <w:t>MPa</w:t>
      </w:r>
      <w:proofErr w:type="spellEnd"/>
      <w:r w:rsidR="006606C7" w:rsidRPr="00660D22">
        <w:rPr>
          <w:rFonts w:ascii="Times New Roman" w:eastAsia="Malgun Gothic" w:hAnsi="Times New Roman" w:cs="Times New Roman"/>
          <w:szCs w:val="20"/>
        </w:rPr>
        <w:t>. The reduction of compressive strength was found to be approximately 5 percent for every 20 percent replacement of NCA with CCA. Thus, reduction of compressive strength was found to be less than 10 percent for concrete with coarse aggregate replacement ratio of 0.4. The reduction in cylinder compressive strength was found to be nominal up to an aggregate replacement ratio of 40 percent. The variation of cylinder compressive strength, split tensile strength, modulus of elasticity and modulus of rupture is found to be similar to variation of compressive strength. Hence, it may be concluded that the behavior of NCA concrete is similar to that of the CCA concrete.</w:t>
      </w:r>
    </w:p>
    <w:p w:rsidR="0012399F" w:rsidRPr="00660D22" w:rsidRDefault="0012399F" w:rsidP="00660D22">
      <w:pPr>
        <w:spacing w:line="276" w:lineRule="auto"/>
        <w:rPr>
          <w:rFonts w:ascii="Times New Roman" w:eastAsia="Malgun Gothic" w:hAnsi="Times New Roman" w:cs="Times New Roman"/>
          <w:szCs w:val="20"/>
        </w:rPr>
      </w:pPr>
    </w:p>
    <w:tbl>
      <w:tblPr>
        <w:tblStyle w:val="TableGrid"/>
        <w:tblW w:w="0" w:type="auto"/>
        <w:jc w:val="center"/>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760"/>
      </w:tblGrid>
      <w:tr w:rsidR="000C2394" w:rsidRPr="00660D22" w:rsidTr="00660D22">
        <w:trPr>
          <w:jc w:val="center"/>
        </w:trPr>
        <w:tc>
          <w:tcPr>
            <w:tcW w:w="6760" w:type="dxa"/>
          </w:tcPr>
          <w:p w:rsidR="000C2394" w:rsidRPr="00660D22" w:rsidRDefault="000C2394" w:rsidP="00660D22">
            <w:pPr>
              <w:adjustRightInd w:val="0"/>
              <w:snapToGrid w:val="0"/>
              <w:jc w:val="center"/>
              <w:rPr>
                <w:shd w:val="clear" w:color="auto" w:fill="FFFFFF"/>
                <w:lang w:eastAsia="ko-KR"/>
              </w:rPr>
            </w:pPr>
            <w:r w:rsidRPr="00660D22">
              <w:rPr>
                <w:noProof/>
                <w:shd w:val="clear" w:color="auto" w:fill="FFFFFF"/>
                <w:lang w:eastAsia="en-US"/>
              </w:rPr>
              <w:lastRenderedPageBreak/>
              <w:drawing>
                <wp:inline distT="0" distB="0" distL="0" distR="0">
                  <wp:extent cx="1600200" cy="125730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grayscl/>
                          </a:blip>
                          <a:srcRect/>
                          <a:stretch>
                            <a:fillRect/>
                          </a:stretch>
                        </pic:blipFill>
                        <pic:spPr bwMode="auto">
                          <a:xfrm>
                            <a:off x="0" y="0"/>
                            <a:ext cx="1606580" cy="1262313"/>
                          </a:xfrm>
                          <a:prstGeom prst="rect">
                            <a:avLst/>
                          </a:prstGeom>
                          <a:noFill/>
                          <a:ln w="9525">
                            <a:noFill/>
                            <a:miter lim="800000"/>
                            <a:headEnd/>
                            <a:tailEnd/>
                          </a:ln>
                        </pic:spPr>
                      </pic:pic>
                    </a:graphicData>
                  </a:graphic>
                </wp:inline>
              </w:drawing>
            </w:r>
          </w:p>
        </w:tc>
      </w:tr>
      <w:tr w:rsidR="000C2394" w:rsidRPr="00660D22" w:rsidTr="00660D22">
        <w:trPr>
          <w:trHeight w:val="283"/>
          <w:jc w:val="center"/>
        </w:trPr>
        <w:tc>
          <w:tcPr>
            <w:tcW w:w="6760" w:type="dxa"/>
            <w:vAlign w:val="center"/>
          </w:tcPr>
          <w:p w:rsidR="000C2394" w:rsidRPr="00660D22" w:rsidRDefault="00413724" w:rsidP="00660D22">
            <w:pPr>
              <w:adjustRightInd w:val="0"/>
              <w:snapToGrid w:val="0"/>
              <w:ind w:left="500" w:hangingChars="250" w:hanging="500"/>
              <w:jc w:val="center"/>
              <w:rPr>
                <w:shd w:val="clear" w:color="auto" w:fill="FFFFFF"/>
                <w:lang w:eastAsia="ko-KR"/>
              </w:rPr>
            </w:pPr>
            <w:r w:rsidRPr="00660D22">
              <w:rPr>
                <w:shd w:val="clear" w:color="auto" w:fill="FFFFFF"/>
                <w:lang w:eastAsia="ko-KR"/>
              </w:rPr>
              <w:t>Figure</w:t>
            </w:r>
            <w:r w:rsidR="000C2394" w:rsidRPr="00660D22">
              <w:rPr>
                <w:shd w:val="clear" w:color="auto" w:fill="FFFFFF"/>
                <w:lang w:eastAsia="ko-KR"/>
              </w:rPr>
              <w:t xml:space="preserve"> </w:t>
            </w:r>
            <w:r w:rsidRPr="00660D22">
              <w:rPr>
                <w:shd w:val="clear" w:color="auto" w:fill="FFFFFF"/>
                <w:lang w:eastAsia="ko-KR"/>
              </w:rPr>
              <w:t>3</w:t>
            </w:r>
            <w:r w:rsidR="000C2394" w:rsidRPr="00660D22">
              <w:rPr>
                <w:shd w:val="clear" w:color="auto" w:fill="FFFFFF"/>
                <w:lang w:eastAsia="ko-KR"/>
              </w:rPr>
              <w:t xml:space="preserve"> Pull-out test specimens</w:t>
            </w:r>
          </w:p>
        </w:tc>
      </w:tr>
    </w:tbl>
    <w:p w:rsidR="00972D9B" w:rsidRPr="00660D22" w:rsidRDefault="00972D9B" w:rsidP="00660D22">
      <w:pPr>
        <w:jc w:val="center"/>
        <w:rPr>
          <w:rFonts w:ascii="Times New Roman" w:eastAsia="Malgun Gothic" w:hAnsi="Times New Roman" w:cs="Times New Roman"/>
          <w:szCs w:val="20"/>
        </w:rPr>
      </w:pPr>
      <w:r w:rsidRPr="00660D22">
        <w:rPr>
          <w:rFonts w:ascii="Times New Roman" w:eastAsia="Malgun Gothic" w:hAnsi="Times New Roman" w:cs="Times New Roman"/>
          <w:szCs w:val="20"/>
        </w:rPr>
        <w:t>Table 5 mechanical properties of CCA and control concrete</w:t>
      </w:r>
    </w:p>
    <w:tbl>
      <w:tblPr>
        <w:tblW w:w="90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990"/>
        <w:gridCol w:w="1170"/>
        <w:gridCol w:w="1170"/>
        <w:gridCol w:w="1080"/>
        <w:gridCol w:w="990"/>
        <w:gridCol w:w="900"/>
      </w:tblGrid>
      <w:tr w:rsidR="00596CF7" w:rsidRPr="00660D22" w:rsidTr="00660D22">
        <w:trPr>
          <w:trHeight w:val="359"/>
          <w:jc w:val="center"/>
        </w:trPr>
        <w:tc>
          <w:tcPr>
            <w:tcW w:w="2700" w:type="dxa"/>
            <w:vMerge w:val="restart"/>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 xml:space="preserve">Properties </w:t>
            </w:r>
          </w:p>
        </w:tc>
        <w:tc>
          <w:tcPr>
            <w:tcW w:w="6300" w:type="dxa"/>
            <w:gridSpan w:val="6"/>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 xml:space="preserve">Average strength in </w:t>
            </w:r>
            <w:proofErr w:type="spellStart"/>
            <w:r w:rsidRPr="00660D22">
              <w:rPr>
                <w:rFonts w:ascii="Times New Roman" w:hAnsi="Times New Roman" w:cs="Times New Roman"/>
                <w:szCs w:val="20"/>
              </w:rPr>
              <w:t>MPa</w:t>
            </w:r>
            <w:proofErr w:type="spellEnd"/>
            <w:r w:rsidRPr="00660D22">
              <w:rPr>
                <w:rFonts w:ascii="Times New Roman" w:hAnsi="Times New Roman" w:cs="Times New Roman"/>
                <w:szCs w:val="20"/>
              </w:rPr>
              <w:t xml:space="preserve"> corresponding to the </w:t>
            </w:r>
            <w:r w:rsidR="00972D9B" w:rsidRPr="00660D22">
              <w:rPr>
                <w:rFonts w:ascii="Times New Roman" w:hAnsi="Times New Roman" w:cs="Times New Roman"/>
                <w:szCs w:val="20"/>
              </w:rPr>
              <w:t xml:space="preserve">coarse aggregate </w:t>
            </w:r>
            <w:r w:rsidRPr="00660D22">
              <w:rPr>
                <w:rFonts w:ascii="Times New Roman" w:hAnsi="Times New Roman" w:cs="Times New Roman"/>
                <w:szCs w:val="20"/>
              </w:rPr>
              <w:t>replacement ratio of</w:t>
            </w:r>
          </w:p>
        </w:tc>
      </w:tr>
      <w:tr w:rsidR="00596CF7" w:rsidRPr="00660D22" w:rsidTr="00660D22">
        <w:trPr>
          <w:trHeight w:val="125"/>
          <w:jc w:val="center"/>
        </w:trPr>
        <w:tc>
          <w:tcPr>
            <w:tcW w:w="2700" w:type="dxa"/>
            <w:vMerge/>
          </w:tcPr>
          <w:p w:rsidR="00596CF7" w:rsidRPr="00660D22" w:rsidRDefault="00596CF7" w:rsidP="00660D22">
            <w:pPr>
              <w:jc w:val="center"/>
              <w:rPr>
                <w:rFonts w:ascii="Times New Roman" w:hAnsi="Times New Roman" w:cs="Times New Roman"/>
                <w:szCs w:val="20"/>
              </w:rPr>
            </w:pPr>
          </w:p>
        </w:tc>
        <w:tc>
          <w:tcPr>
            <w:tcW w:w="99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0.0</w:t>
            </w:r>
          </w:p>
        </w:tc>
        <w:tc>
          <w:tcPr>
            <w:tcW w:w="117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0.2</w:t>
            </w:r>
          </w:p>
        </w:tc>
        <w:tc>
          <w:tcPr>
            <w:tcW w:w="117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0.4</w:t>
            </w:r>
          </w:p>
        </w:tc>
        <w:tc>
          <w:tcPr>
            <w:tcW w:w="108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0.6</w:t>
            </w:r>
          </w:p>
        </w:tc>
        <w:tc>
          <w:tcPr>
            <w:tcW w:w="99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0.8</w:t>
            </w:r>
          </w:p>
        </w:tc>
        <w:tc>
          <w:tcPr>
            <w:tcW w:w="90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1.0</w:t>
            </w:r>
          </w:p>
        </w:tc>
      </w:tr>
      <w:tr w:rsidR="00596CF7" w:rsidRPr="00660D22" w:rsidTr="00660D22">
        <w:trPr>
          <w:trHeight w:val="242"/>
          <w:jc w:val="center"/>
        </w:trPr>
        <w:tc>
          <w:tcPr>
            <w:tcW w:w="2700" w:type="dxa"/>
          </w:tcPr>
          <w:p w:rsidR="00596CF7" w:rsidRPr="00660D22" w:rsidRDefault="00596CF7" w:rsidP="00660D22">
            <w:pPr>
              <w:jc w:val="center"/>
              <w:rPr>
                <w:rFonts w:ascii="Times New Roman" w:hAnsi="Times New Roman" w:cs="Times New Roman"/>
                <w:b/>
                <w:szCs w:val="20"/>
              </w:rPr>
            </w:pPr>
            <w:r w:rsidRPr="00660D22">
              <w:rPr>
                <w:rFonts w:ascii="Times New Roman" w:hAnsi="Times New Roman" w:cs="Times New Roman"/>
                <w:szCs w:val="20"/>
              </w:rPr>
              <w:t>Cube compressive strength</w:t>
            </w:r>
          </w:p>
        </w:tc>
        <w:tc>
          <w:tcPr>
            <w:tcW w:w="990" w:type="dxa"/>
          </w:tcPr>
          <w:p w:rsidR="00596CF7" w:rsidRPr="00660D22" w:rsidRDefault="00596CF7"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39</w:t>
            </w:r>
            <w:r w:rsidR="00E31617" w:rsidRPr="00660D22">
              <w:rPr>
                <w:rFonts w:ascii="Times New Roman" w:hAnsi="Times New Roman" w:cs="Times New Roman"/>
                <w:szCs w:val="20"/>
              </w:rPr>
              <w:t>.0</w:t>
            </w:r>
          </w:p>
        </w:tc>
        <w:tc>
          <w:tcPr>
            <w:tcW w:w="1170" w:type="dxa"/>
          </w:tcPr>
          <w:p w:rsidR="00596CF7" w:rsidRPr="00660D22" w:rsidRDefault="00596CF7"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37.4</w:t>
            </w:r>
          </w:p>
        </w:tc>
        <w:tc>
          <w:tcPr>
            <w:tcW w:w="1170" w:type="dxa"/>
          </w:tcPr>
          <w:p w:rsidR="00596CF7" w:rsidRPr="00660D22" w:rsidRDefault="00596CF7"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36.5</w:t>
            </w:r>
          </w:p>
        </w:tc>
        <w:tc>
          <w:tcPr>
            <w:tcW w:w="1080" w:type="dxa"/>
          </w:tcPr>
          <w:p w:rsidR="00596CF7" w:rsidRPr="00660D22" w:rsidRDefault="00596CF7"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33.3</w:t>
            </w:r>
          </w:p>
        </w:tc>
        <w:tc>
          <w:tcPr>
            <w:tcW w:w="990" w:type="dxa"/>
          </w:tcPr>
          <w:p w:rsidR="00596CF7" w:rsidRPr="00660D22" w:rsidRDefault="00596CF7"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30.8</w:t>
            </w:r>
          </w:p>
        </w:tc>
        <w:tc>
          <w:tcPr>
            <w:tcW w:w="900" w:type="dxa"/>
          </w:tcPr>
          <w:p w:rsidR="00596CF7" w:rsidRPr="00660D22" w:rsidRDefault="0011037B"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27</w:t>
            </w:r>
            <w:r w:rsidR="00596CF7" w:rsidRPr="00660D22">
              <w:rPr>
                <w:rFonts w:ascii="Times New Roman" w:hAnsi="Times New Roman" w:cs="Times New Roman"/>
                <w:szCs w:val="20"/>
              </w:rPr>
              <w:t>.3</w:t>
            </w:r>
          </w:p>
        </w:tc>
      </w:tr>
      <w:tr w:rsidR="00596CF7" w:rsidRPr="00660D22" w:rsidTr="00660D22">
        <w:trPr>
          <w:trHeight w:val="260"/>
          <w:jc w:val="center"/>
        </w:trPr>
        <w:tc>
          <w:tcPr>
            <w:tcW w:w="270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Cylinder compressive strength</w:t>
            </w:r>
          </w:p>
        </w:tc>
        <w:tc>
          <w:tcPr>
            <w:tcW w:w="99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28.8</w:t>
            </w:r>
          </w:p>
        </w:tc>
        <w:tc>
          <w:tcPr>
            <w:tcW w:w="117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2</w:t>
            </w:r>
            <w:r w:rsidR="00473FD3" w:rsidRPr="00660D22">
              <w:rPr>
                <w:rFonts w:ascii="Times New Roman" w:hAnsi="Times New Roman" w:cs="Times New Roman"/>
                <w:szCs w:val="20"/>
              </w:rPr>
              <w:t>7</w:t>
            </w:r>
            <w:r w:rsidRPr="00660D22">
              <w:rPr>
                <w:rFonts w:ascii="Times New Roman" w:hAnsi="Times New Roman" w:cs="Times New Roman"/>
                <w:szCs w:val="20"/>
              </w:rPr>
              <w:t>.</w:t>
            </w:r>
            <w:r w:rsidR="00473FD3" w:rsidRPr="00660D22">
              <w:rPr>
                <w:rFonts w:ascii="Times New Roman" w:hAnsi="Times New Roman" w:cs="Times New Roman"/>
                <w:szCs w:val="20"/>
              </w:rPr>
              <w:t>8</w:t>
            </w:r>
          </w:p>
        </w:tc>
        <w:tc>
          <w:tcPr>
            <w:tcW w:w="117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2</w:t>
            </w:r>
            <w:r w:rsidR="00473FD3" w:rsidRPr="00660D22">
              <w:rPr>
                <w:rFonts w:ascii="Times New Roman" w:hAnsi="Times New Roman" w:cs="Times New Roman"/>
                <w:szCs w:val="20"/>
              </w:rPr>
              <w:t>7</w:t>
            </w:r>
            <w:r w:rsidRPr="00660D22">
              <w:rPr>
                <w:rFonts w:ascii="Times New Roman" w:hAnsi="Times New Roman" w:cs="Times New Roman"/>
                <w:szCs w:val="20"/>
              </w:rPr>
              <w:t>.1</w:t>
            </w:r>
          </w:p>
        </w:tc>
        <w:tc>
          <w:tcPr>
            <w:tcW w:w="108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26.4</w:t>
            </w:r>
          </w:p>
        </w:tc>
        <w:tc>
          <w:tcPr>
            <w:tcW w:w="99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23.1</w:t>
            </w:r>
          </w:p>
        </w:tc>
        <w:tc>
          <w:tcPr>
            <w:tcW w:w="900" w:type="dxa"/>
          </w:tcPr>
          <w:p w:rsidR="00596CF7" w:rsidRPr="00660D22" w:rsidRDefault="00596CF7" w:rsidP="00660D22">
            <w:pPr>
              <w:jc w:val="center"/>
              <w:rPr>
                <w:rFonts w:ascii="Times New Roman" w:hAnsi="Times New Roman" w:cs="Times New Roman"/>
                <w:szCs w:val="20"/>
              </w:rPr>
            </w:pPr>
            <w:r w:rsidRPr="00660D22">
              <w:rPr>
                <w:rFonts w:ascii="Times New Roman" w:hAnsi="Times New Roman" w:cs="Times New Roman"/>
                <w:szCs w:val="20"/>
              </w:rPr>
              <w:t>2</w:t>
            </w:r>
            <w:r w:rsidR="0011037B" w:rsidRPr="00660D22">
              <w:rPr>
                <w:rFonts w:ascii="Times New Roman" w:hAnsi="Times New Roman" w:cs="Times New Roman"/>
                <w:szCs w:val="20"/>
              </w:rPr>
              <w:t>1</w:t>
            </w:r>
            <w:r w:rsidRPr="00660D22">
              <w:rPr>
                <w:rFonts w:ascii="Times New Roman" w:hAnsi="Times New Roman" w:cs="Times New Roman"/>
                <w:szCs w:val="20"/>
              </w:rPr>
              <w:t>.2</w:t>
            </w:r>
          </w:p>
        </w:tc>
      </w:tr>
      <w:tr w:rsidR="00473FD3" w:rsidRPr="00660D22" w:rsidTr="00660D22">
        <w:trPr>
          <w:trHeight w:val="260"/>
          <w:jc w:val="center"/>
        </w:trPr>
        <w:tc>
          <w:tcPr>
            <w:tcW w:w="2700" w:type="dxa"/>
          </w:tcPr>
          <w:p w:rsidR="00473FD3" w:rsidRPr="00660D22" w:rsidRDefault="00D44766"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Split tensile strength</w:t>
            </w:r>
          </w:p>
        </w:tc>
        <w:tc>
          <w:tcPr>
            <w:tcW w:w="99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4.7</w:t>
            </w:r>
          </w:p>
        </w:tc>
        <w:tc>
          <w:tcPr>
            <w:tcW w:w="117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4.2</w:t>
            </w:r>
          </w:p>
        </w:tc>
        <w:tc>
          <w:tcPr>
            <w:tcW w:w="117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3.8</w:t>
            </w:r>
          </w:p>
        </w:tc>
        <w:tc>
          <w:tcPr>
            <w:tcW w:w="108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3.1</w:t>
            </w:r>
          </w:p>
        </w:tc>
        <w:tc>
          <w:tcPr>
            <w:tcW w:w="99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2.8</w:t>
            </w:r>
          </w:p>
        </w:tc>
        <w:tc>
          <w:tcPr>
            <w:tcW w:w="90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2.4</w:t>
            </w:r>
          </w:p>
        </w:tc>
      </w:tr>
      <w:tr w:rsidR="00473FD3" w:rsidRPr="00660D22" w:rsidTr="00660D22">
        <w:trPr>
          <w:trHeight w:val="269"/>
          <w:jc w:val="center"/>
        </w:trPr>
        <w:tc>
          <w:tcPr>
            <w:tcW w:w="2700" w:type="dxa"/>
          </w:tcPr>
          <w:p w:rsidR="00473FD3" w:rsidRPr="00660D22" w:rsidRDefault="00473FD3" w:rsidP="00660D22">
            <w:pPr>
              <w:jc w:val="center"/>
              <w:rPr>
                <w:rFonts w:ascii="Times New Roman" w:hAnsi="Times New Roman" w:cs="Times New Roman"/>
                <w:b/>
                <w:szCs w:val="20"/>
              </w:rPr>
            </w:pPr>
            <w:r w:rsidRPr="00660D22">
              <w:rPr>
                <w:rFonts w:ascii="Times New Roman" w:hAnsi="Times New Roman" w:cs="Times New Roman"/>
                <w:szCs w:val="20"/>
              </w:rPr>
              <w:t>Modulus of elasticity</w:t>
            </w:r>
          </w:p>
        </w:tc>
        <w:tc>
          <w:tcPr>
            <w:tcW w:w="99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34 x10</w:t>
            </w:r>
            <w:r w:rsidRPr="00660D22">
              <w:rPr>
                <w:rFonts w:ascii="Times New Roman" w:hAnsi="Times New Roman" w:cs="Times New Roman"/>
                <w:szCs w:val="20"/>
                <w:vertAlign w:val="superscript"/>
              </w:rPr>
              <w:t>3</w:t>
            </w:r>
          </w:p>
        </w:tc>
        <w:tc>
          <w:tcPr>
            <w:tcW w:w="117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33 x10</w:t>
            </w:r>
            <w:r w:rsidRPr="00660D22">
              <w:rPr>
                <w:rFonts w:ascii="Times New Roman" w:hAnsi="Times New Roman" w:cs="Times New Roman"/>
                <w:szCs w:val="20"/>
                <w:vertAlign w:val="superscript"/>
              </w:rPr>
              <w:t>3</w:t>
            </w:r>
          </w:p>
        </w:tc>
        <w:tc>
          <w:tcPr>
            <w:tcW w:w="117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28 x10</w:t>
            </w:r>
            <w:r w:rsidRPr="00660D22">
              <w:rPr>
                <w:rFonts w:ascii="Times New Roman" w:hAnsi="Times New Roman" w:cs="Times New Roman"/>
                <w:szCs w:val="20"/>
                <w:vertAlign w:val="superscript"/>
              </w:rPr>
              <w:t>3</w:t>
            </w:r>
          </w:p>
        </w:tc>
        <w:tc>
          <w:tcPr>
            <w:tcW w:w="108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24 x10</w:t>
            </w:r>
            <w:r w:rsidRPr="00660D22">
              <w:rPr>
                <w:rFonts w:ascii="Times New Roman" w:hAnsi="Times New Roman" w:cs="Times New Roman"/>
                <w:szCs w:val="20"/>
                <w:vertAlign w:val="superscript"/>
              </w:rPr>
              <w:t>3</w:t>
            </w:r>
          </w:p>
        </w:tc>
        <w:tc>
          <w:tcPr>
            <w:tcW w:w="99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23 x10</w:t>
            </w:r>
            <w:r w:rsidRPr="00660D22">
              <w:rPr>
                <w:rFonts w:ascii="Times New Roman" w:hAnsi="Times New Roman" w:cs="Times New Roman"/>
                <w:szCs w:val="20"/>
                <w:vertAlign w:val="superscript"/>
              </w:rPr>
              <w:t>3</w:t>
            </w:r>
          </w:p>
        </w:tc>
        <w:tc>
          <w:tcPr>
            <w:tcW w:w="90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22 x10</w:t>
            </w:r>
            <w:r w:rsidRPr="00660D22">
              <w:rPr>
                <w:rFonts w:ascii="Times New Roman" w:hAnsi="Times New Roman" w:cs="Times New Roman"/>
                <w:szCs w:val="20"/>
                <w:vertAlign w:val="superscript"/>
              </w:rPr>
              <w:t>3</w:t>
            </w:r>
          </w:p>
        </w:tc>
      </w:tr>
      <w:tr w:rsidR="00473FD3" w:rsidRPr="00660D22" w:rsidTr="00660D22">
        <w:trPr>
          <w:trHeight w:val="251"/>
          <w:jc w:val="center"/>
        </w:trPr>
        <w:tc>
          <w:tcPr>
            <w:tcW w:w="2700" w:type="dxa"/>
          </w:tcPr>
          <w:p w:rsidR="00473FD3" w:rsidRPr="00660D22" w:rsidRDefault="00473FD3" w:rsidP="00660D22">
            <w:pPr>
              <w:jc w:val="center"/>
              <w:rPr>
                <w:rFonts w:ascii="Times New Roman" w:hAnsi="Times New Roman" w:cs="Times New Roman"/>
                <w:b/>
                <w:szCs w:val="20"/>
              </w:rPr>
            </w:pPr>
            <w:r w:rsidRPr="00660D22">
              <w:rPr>
                <w:rFonts w:ascii="Times New Roman" w:hAnsi="Times New Roman" w:cs="Times New Roman"/>
                <w:szCs w:val="20"/>
              </w:rPr>
              <w:t>Modulus of rupture</w:t>
            </w:r>
          </w:p>
        </w:tc>
        <w:tc>
          <w:tcPr>
            <w:tcW w:w="99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5.1</w:t>
            </w:r>
          </w:p>
        </w:tc>
        <w:tc>
          <w:tcPr>
            <w:tcW w:w="117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4.9</w:t>
            </w:r>
          </w:p>
        </w:tc>
        <w:tc>
          <w:tcPr>
            <w:tcW w:w="117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4.5</w:t>
            </w:r>
          </w:p>
        </w:tc>
        <w:tc>
          <w:tcPr>
            <w:tcW w:w="108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3.6</w:t>
            </w:r>
          </w:p>
        </w:tc>
        <w:tc>
          <w:tcPr>
            <w:tcW w:w="99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3.2</w:t>
            </w:r>
          </w:p>
        </w:tc>
        <w:tc>
          <w:tcPr>
            <w:tcW w:w="900" w:type="dxa"/>
          </w:tcPr>
          <w:p w:rsidR="00473FD3" w:rsidRPr="00660D22" w:rsidRDefault="00473FD3" w:rsidP="00660D22">
            <w:pPr>
              <w:tabs>
                <w:tab w:val="left" w:pos="1530"/>
              </w:tabs>
              <w:jc w:val="center"/>
              <w:rPr>
                <w:rFonts w:ascii="Times New Roman" w:hAnsi="Times New Roman" w:cs="Times New Roman"/>
                <w:szCs w:val="20"/>
              </w:rPr>
            </w:pPr>
            <w:r w:rsidRPr="00660D22">
              <w:rPr>
                <w:rFonts w:ascii="Times New Roman" w:hAnsi="Times New Roman" w:cs="Times New Roman"/>
                <w:szCs w:val="20"/>
              </w:rPr>
              <w:t>3.0</w:t>
            </w:r>
          </w:p>
        </w:tc>
      </w:tr>
    </w:tbl>
    <w:p w:rsidR="00255E0C" w:rsidRPr="00660D22" w:rsidRDefault="00255E0C" w:rsidP="00660D22">
      <w:pPr>
        <w:rPr>
          <w:rFonts w:ascii="Times New Roman" w:eastAsia="Malgun Gothic" w:hAnsi="Times New Roman" w:cs="Times New Roman"/>
          <w:szCs w:val="20"/>
        </w:rPr>
      </w:pPr>
    </w:p>
    <w:p w:rsidR="006606C7" w:rsidRPr="00660D22" w:rsidRDefault="006606C7" w:rsidP="00660D22">
      <w:pPr>
        <w:rPr>
          <w:rFonts w:ascii="Times New Roman" w:eastAsia="Malgun Gothic" w:hAnsi="Times New Roman" w:cs="Times New Roman"/>
          <w:b/>
          <w:iCs/>
          <w:spacing w:val="-6"/>
          <w:kern w:val="0"/>
          <w:szCs w:val="20"/>
          <w:lang w:val="tr-TR"/>
        </w:rPr>
      </w:pPr>
      <w:r w:rsidRPr="00660D22">
        <w:rPr>
          <w:rFonts w:ascii="Times New Roman" w:eastAsia="Malgun Gothic" w:hAnsi="Times New Roman" w:cs="Times New Roman"/>
          <w:b/>
          <w:iCs/>
          <w:spacing w:val="-6"/>
          <w:kern w:val="0"/>
          <w:szCs w:val="20"/>
          <w:lang w:val="tr-TR"/>
        </w:rPr>
        <w:t>4.2 Bond strength of CCA concrete</w:t>
      </w:r>
    </w:p>
    <w:p w:rsidR="00D44766" w:rsidRPr="00660D22" w:rsidRDefault="006606C7" w:rsidP="00660D22">
      <w:pPr>
        <w:spacing w:line="360" w:lineRule="auto"/>
        <w:rPr>
          <w:rFonts w:ascii="Times New Roman" w:eastAsia="Malgun Gothic" w:hAnsi="Times New Roman" w:cs="Times New Roman"/>
          <w:szCs w:val="20"/>
        </w:rPr>
      </w:pPr>
      <w:r w:rsidRPr="00660D22">
        <w:rPr>
          <w:rFonts w:ascii="Times New Roman" w:eastAsia="Malgun Gothic" w:hAnsi="Times New Roman" w:cs="Times New Roman"/>
          <w:szCs w:val="20"/>
        </w:rPr>
        <w:t xml:space="preserve">The bond strength of CCA concrete is given in Table 6. The reduction in bond strength is found to be nominal for concrete containing 40 percent of CCA aggregate. </w:t>
      </w:r>
    </w:p>
    <w:p w:rsidR="006606C7" w:rsidRPr="00660D22" w:rsidRDefault="006606C7" w:rsidP="00660D22">
      <w:pPr>
        <w:jc w:val="center"/>
        <w:rPr>
          <w:rFonts w:ascii="Times New Roman" w:eastAsia="Malgun Gothic" w:hAnsi="Times New Roman" w:cs="Times New Roman"/>
          <w:szCs w:val="20"/>
        </w:rPr>
      </w:pPr>
      <w:r w:rsidRPr="00660D22">
        <w:rPr>
          <w:rFonts w:ascii="Times New Roman" w:eastAsia="Malgun Gothic" w:hAnsi="Times New Roman" w:cs="Times New Roman"/>
          <w:szCs w:val="20"/>
        </w:rPr>
        <w:t xml:space="preserve">Table 6 Bond </w:t>
      </w:r>
      <w:r w:rsidR="001C05FB" w:rsidRPr="00660D22">
        <w:rPr>
          <w:rFonts w:ascii="Times New Roman" w:eastAsia="Malgun Gothic" w:hAnsi="Times New Roman" w:cs="Times New Roman"/>
          <w:szCs w:val="20"/>
        </w:rPr>
        <w:t>strength of CCA concrete</w:t>
      </w:r>
    </w:p>
    <w:tbl>
      <w:tblPr>
        <w:tblStyle w:val="TableGrid"/>
        <w:tblW w:w="8370" w:type="dxa"/>
        <w:jc w:val="center"/>
        <w:tblInd w:w="468" w:type="dxa"/>
        <w:tblLook w:val="04A0"/>
      </w:tblPr>
      <w:tblGrid>
        <w:gridCol w:w="3870"/>
        <w:gridCol w:w="4500"/>
      </w:tblGrid>
      <w:tr w:rsidR="006606C7" w:rsidRPr="00660D22" w:rsidTr="00660D22">
        <w:trPr>
          <w:trHeight w:val="323"/>
          <w:jc w:val="center"/>
        </w:trPr>
        <w:tc>
          <w:tcPr>
            <w:tcW w:w="387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Mix designation</w:t>
            </w:r>
          </w:p>
        </w:tc>
        <w:tc>
          <w:tcPr>
            <w:tcW w:w="450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Ultimate bond stress</w:t>
            </w:r>
            <w:r w:rsidR="00660D22">
              <w:rPr>
                <w:rFonts w:eastAsia="Malgun Gothic"/>
              </w:rPr>
              <w:t xml:space="preserve"> </w:t>
            </w:r>
            <w:r w:rsidRPr="00660D22">
              <w:rPr>
                <w:rFonts w:eastAsia="Malgun Gothic"/>
              </w:rPr>
              <w:t>(</w:t>
            </w:r>
            <w:proofErr w:type="spellStart"/>
            <w:r w:rsidRPr="00660D22">
              <w:rPr>
                <w:rFonts w:eastAsia="Malgun Gothic"/>
              </w:rPr>
              <w:t>MPa</w:t>
            </w:r>
            <w:proofErr w:type="spellEnd"/>
            <w:r w:rsidRPr="00660D22">
              <w:rPr>
                <w:rFonts w:eastAsia="Malgun Gothic"/>
              </w:rPr>
              <w:t>)</w:t>
            </w:r>
          </w:p>
        </w:tc>
      </w:tr>
      <w:tr w:rsidR="006606C7" w:rsidRPr="00660D22" w:rsidTr="00660D22">
        <w:trPr>
          <w:trHeight w:val="278"/>
          <w:jc w:val="center"/>
        </w:trPr>
        <w:tc>
          <w:tcPr>
            <w:tcW w:w="387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M20/0</w:t>
            </w:r>
          </w:p>
        </w:tc>
        <w:tc>
          <w:tcPr>
            <w:tcW w:w="450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4.6</w:t>
            </w:r>
          </w:p>
        </w:tc>
      </w:tr>
      <w:tr w:rsidR="006606C7" w:rsidRPr="00660D22" w:rsidTr="00660D22">
        <w:trPr>
          <w:trHeight w:val="260"/>
          <w:jc w:val="center"/>
        </w:trPr>
        <w:tc>
          <w:tcPr>
            <w:tcW w:w="387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M20/40</w:t>
            </w:r>
          </w:p>
        </w:tc>
        <w:tc>
          <w:tcPr>
            <w:tcW w:w="450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4.4</w:t>
            </w:r>
          </w:p>
        </w:tc>
      </w:tr>
      <w:tr w:rsidR="006606C7" w:rsidRPr="00660D22" w:rsidTr="00660D22">
        <w:trPr>
          <w:trHeight w:val="170"/>
          <w:jc w:val="center"/>
        </w:trPr>
        <w:tc>
          <w:tcPr>
            <w:tcW w:w="387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M20/100</w:t>
            </w:r>
          </w:p>
        </w:tc>
        <w:tc>
          <w:tcPr>
            <w:tcW w:w="450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3.8</w:t>
            </w:r>
          </w:p>
        </w:tc>
      </w:tr>
      <w:tr w:rsidR="006606C7" w:rsidRPr="00660D22" w:rsidTr="00660D22">
        <w:trPr>
          <w:trHeight w:val="296"/>
          <w:jc w:val="center"/>
        </w:trPr>
        <w:tc>
          <w:tcPr>
            <w:tcW w:w="387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M25/0</w:t>
            </w:r>
          </w:p>
        </w:tc>
        <w:tc>
          <w:tcPr>
            <w:tcW w:w="450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5.2</w:t>
            </w:r>
          </w:p>
        </w:tc>
      </w:tr>
      <w:tr w:rsidR="006606C7" w:rsidRPr="00660D22" w:rsidTr="00660D22">
        <w:trPr>
          <w:trHeight w:val="251"/>
          <w:jc w:val="center"/>
        </w:trPr>
        <w:tc>
          <w:tcPr>
            <w:tcW w:w="387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M25/40</w:t>
            </w:r>
          </w:p>
        </w:tc>
        <w:tc>
          <w:tcPr>
            <w:tcW w:w="450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4.7</w:t>
            </w:r>
          </w:p>
        </w:tc>
      </w:tr>
      <w:tr w:rsidR="006606C7" w:rsidRPr="00660D22" w:rsidTr="00660D22">
        <w:trPr>
          <w:trHeight w:val="260"/>
          <w:jc w:val="center"/>
        </w:trPr>
        <w:tc>
          <w:tcPr>
            <w:tcW w:w="387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M25/100</w:t>
            </w:r>
          </w:p>
        </w:tc>
        <w:tc>
          <w:tcPr>
            <w:tcW w:w="450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3.9</w:t>
            </w:r>
          </w:p>
        </w:tc>
      </w:tr>
      <w:tr w:rsidR="006606C7" w:rsidRPr="00660D22" w:rsidTr="00660D22">
        <w:trPr>
          <w:trHeight w:val="260"/>
          <w:jc w:val="center"/>
        </w:trPr>
        <w:tc>
          <w:tcPr>
            <w:tcW w:w="387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M30/0</w:t>
            </w:r>
          </w:p>
        </w:tc>
        <w:tc>
          <w:tcPr>
            <w:tcW w:w="450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5.3</w:t>
            </w:r>
          </w:p>
        </w:tc>
      </w:tr>
      <w:tr w:rsidR="006606C7" w:rsidRPr="00660D22" w:rsidTr="00660D22">
        <w:trPr>
          <w:trHeight w:val="260"/>
          <w:jc w:val="center"/>
        </w:trPr>
        <w:tc>
          <w:tcPr>
            <w:tcW w:w="387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M30/40</w:t>
            </w:r>
          </w:p>
        </w:tc>
        <w:tc>
          <w:tcPr>
            <w:tcW w:w="450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4.8</w:t>
            </w:r>
          </w:p>
        </w:tc>
      </w:tr>
      <w:tr w:rsidR="006606C7" w:rsidRPr="00660D22" w:rsidTr="00660D22">
        <w:trPr>
          <w:trHeight w:val="260"/>
          <w:jc w:val="center"/>
        </w:trPr>
        <w:tc>
          <w:tcPr>
            <w:tcW w:w="387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M30/100</w:t>
            </w:r>
          </w:p>
        </w:tc>
        <w:tc>
          <w:tcPr>
            <w:tcW w:w="4500" w:type="dxa"/>
            <w:vAlign w:val="center"/>
          </w:tcPr>
          <w:p w:rsidR="006606C7" w:rsidRPr="00660D22" w:rsidRDefault="006606C7" w:rsidP="00660D22">
            <w:pPr>
              <w:wordWrap/>
              <w:autoSpaceDE/>
              <w:autoSpaceDN/>
              <w:snapToGrid w:val="0"/>
              <w:jc w:val="center"/>
              <w:rPr>
                <w:rFonts w:eastAsia="Malgun Gothic"/>
              </w:rPr>
            </w:pPr>
            <w:r w:rsidRPr="00660D22">
              <w:rPr>
                <w:rFonts w:eastAsia="Malgun Gothic"/>
              </w:rPr>
              <w:t>4.0</w:t>
            </w:r>
          </w:p>
        </w:tc>
      </w:tr>
    </w:tbl>
    <w:p w:rsidR="00B025E4" w:rsidRPr="00660D22" w:rsidRDefault="00E778CD" w:rsidP="00660D22">
      <w:pPr>
        <w:spacing w:line="276" w:lineRule="auto"/>
        <w:rPr>
          <w:rFonts w:ascii="Times New Roman" w:eastAsia="Malgun Gothic" w:hAnsi="Times New Roman" w:cs="Times New Roman"/>
          <w:szCs w:val="20"/>
        </w:rPr>
      </w:pPr>
      <w:r w:rsidRPr="00660D22">
        <w:rPr>
          <w:rFonts w:ascii="Times New Roman" w:eastAsia="Malgun Gothic" w:hAnsi="Times New Roman" w:cs="Times New Roman"/>
          <w:szCs w:val="20"/>
        </w:rPr>
        <w:t xml:space="preserve">     </w:t>
      </w:r>
    </w:p>
    <w:p w:rsidR="00A0336E" w:rsidRPr="00660D22" w:rsidRDefault="00A0336E" w:rsidP="00660D22">
      <w:pPr>
        <w:spacing w:line="276" w:lineRule="auto"/>
        <w:rPr>
          <w:rFonts w:ascii="Times New Roman" w:eastAsia="Malgun Gothic" w:hAnsi="Times New Roman" w:cs="Times New Roman"/>
          <w:szCs w:val="20"/>
        </w:rPr>
      </w:pPr>
      <w:r w:rsidRPr="00660D22">
        <w:rPr>
          <w:rFonts w:ascii="Times New Roman" w:eastAsia="Malgun Gothic" w:hAnsi="Times New Roman" w:cs="Times New Roman"/>
          <w:szCs w:val="20"/>
        </w:rPr>
        <w:t xml:space="preserve">The bond strength of M20 grade NCA concrete is 4.6 </w:t>
      </w:r>
      <w:proofErr w:type="spellStart"/>
      <w:r w:rsidRPr="00660D22">
        <w:rPr>
          <w:rFonts w:ascii="Times New Roman" w:eastAsia="Malgun Gothic" w:hAnsi="Times New Roman" w:cs="Times New Roman"/>
          <w:szCs w:val="20"/>
        </w:rPr>
        <w:t>MPa</w:t>
      </w:r>
      <w:proofErr w:type="spellEnd"/>
      <w:r w:rsidRPr="00660D22">
        <w:rPr>
          <w:rFonts w:ascii="Times New Roman" w:eastAsia="Malgun Gothic" w:hAnsi="Times New Roman" w:cs="Times New Roman"/>
          <w:szCs w:val="20"/>
        </w:rPr>
        <w:t xml:space="preserve"> and that of M25 grade concrete is 5.2 </w:t>
      </w:r>
      <w:proofErr w:type="spellStart"/>
      <w:r w:rsidRPr="00660D22">
        <w:rPr>
          <w:rFonts w:ascii="Times New Roman" w:eastAsia="Malgun Gothic" w:hAnsi="Times New Roman" w:cs="Times New Roman"/>
          <w:szCs w:val="20"/>
        </w:rPr>
        <w:t>MPa</w:t>
      </w:r>
      <w:proofErr w:type="spellEnd"/>
      <w:r w:rsidRPr="00660D22">
        <w:rPr>
          <w:rFonts w:ascii="Times New Roman" w:eastAsia="Malgun Gothic" w:hAnsi="Times New Roman" w:cs="Times New Roman"/>
          <w:szCs w:val="20"/>
        </w:rPr>
        <w:t xml:space="preserve">. The bond strength increases with grade of concrete. </w:t>
      </w:r>
    </w:p>
    <w:p w:rsidR="00A0336E" w:rsidRPr="00660D22" w:rsidRDefault="00A0336E" w:rsidP="00660D22">
      <w:pPr>
        <w:wordWrap/>
        <w:autoSpaceDE/>
        <w:autoSpaceDN/>
        <w:jc w:val="left"/>
        <w:rPr>
          <w:rFonts w:ascii="Times New Roman" w:eastAsia="Malgun Gothic" w:hAnsi="Times New Roman" w:cs="Times New Roman"/>
          <w:b/>
          <w:spacing w:val="-6"/>
          <w:kern w:val="0"/>
          <w:szCs w:val="20"/>
          <w:lang w:val="tr-TR"/>
        </w:rPr>
      </w:pPr>
    </w:p>
    <w:p w:rsidR="006606C7" w:rsidRPr="004E0A26" w:rsidRDefault="004E0A26" w:rsidP="004E0A26">
      <w:pPr>
        <w:pStyle w:val="ListParagraph"/>
        <w:numPr>
          <w:ilvl w:val="0"/>
          <w:numId w:val="10"/>
        </w:numPr>
        <w:wordWrap/>
        <w:autoSpaceDE/>
        <w:autoSpaceDN/>
        <w:ind w:leftChars="0" w:left="0" w:firstLine="0"/>
        <w:jc w:val="center"/>
        <w:rPr>
          <w:rFonts w:ascii="Times New Roman" w:eastAsia="Malgun Gothic" w:hAnsi="Times New Roman" w:cs="Times New Roman"/>
          <w:b/>
          <w:spacing w:val="-6"/>
          <w:kern w:val="0"/>
          <w:sz w:val="22"/>
          <w:lang w:val="tr-TR"/>
        </w:rPr>
      </w:pPr>
      <w:r w:rsidRPr="004E0A26">
        <w:rPr>
          <w:rFonts w:ascii="Times New Roman" w:eastAsia="Malgun Gothic" w:hAnsi="Times New Roman" w:cs="Times New Roman"/>
          <w:b/>
          <w:spacing w:val="-6"/>
          <w:kern w:val="0"/>
          <w:sz w:val="22"/>
          <w:lang w:val="tr-TR"/>
        </w:rPr>
        <w:t>CONCLUS</w:t>
      </w:r>
      <w:r w:rsidRPr="004E0A26">
        <w:rPr>
          <w:rFonts w:ascii="Cambria Math" w:eastAsia="Malgun Gothic" w:hAnsi="Cambria Math" w:cs="Cambria Math"/>
          <w:b/>
          <w:spacing w:val="-6"/>
          <w:kern w:val="0"/>
          <w:sz w:val="22"/>
          <w:lang w:val="tr-TR"/>
        </w:rPr>
        <w:t>İ</w:t>
      </w:r>
      <w:r w:rsidRPr="004E0A26">
        <w:rPr>
          <w:rFonts w:ascii="Times New Roman" w:eastAsia="Malgun Gothic" w:hAnsi="Times New Roman" w:cs="Times New Roman"/>
          <w:b/>
          <w:spacing w:val="-6"/>
          <w:kern w:val="0"/>
          <w:sz w:val="22"/>
          <w:lang w:val="tr-TR"/>
        </w:rPr>
        <w:t>ON</w:t>
      </w:r>
    </w:p>
    <w:p w:rsidR="001C05FB" w:rsidRPr="00660D22" w:rsidRDefault="00660D22" w:rsidP="00660D22">
      <w:pPr>
        <w:spacing w:line="276" w:lineRule="auto"/>
        <w:rPr>
          <w:rFonts w:ascii="Times New Roman" w:eastAsia="Malgun Gothic" w:hAnsi="Times New Roman" w:cs="Times New Roman"/>
          <w:szCs w:val="20"/>
        </w:rPr>
      </w:pPr>
      <w:r>
        <w:rPr>
          <w:rFonts w:ascii="Times New Roman" w:eastAsia="Malgun Gothic" w:hAnsi="Times New Roman" w:cs="Times New Roman"/>
          <w:szCs w:val="20"/>
        </w:rPr>
        <w:tab/>
      </w:r>
      <w:r w:rsidR="00A0336E" w:rsidRPr="00660D22">
        <w:rPr>
          <w:rFonts w:ascii="Times New Roman" w:eastAsia="Malgun Gothic" w:hAnsi="Times New Roman" w:cs="Times New Roman"/>
          <w:szCs w:val="20"/>
        </w:rPr>
        <w:t>The reduction in the strength of concrete containing 40 percent (CCA) was found to be less than 10 percent. The bond strength of concrete is directly proportional to the grade of concrete. Based on the experimental study, it may be concluded that 40 percent replacement of natural coarse aggregate with crushed concrete aggregate (CCA) can be recommend.</w:t>
      </w:r>
    </w:p>
    <w:p w:rsidR="00A0336E" w:rsidRPr="00660D22" w:rsidRDefault="00A0336E" w:rsidP="00660D22">
      <w:pPr>
        <w:rPr>
          <w:rFonts w:ascii="Times New Roman" w:eastAsia="Malgun Gothic" w:hAnsi="Times New Roman" w:cs="Times New Roman"/>
          <w:szCs w:val="20"/>
        </w:rPr>
      </w:pPr>
    </w:p>
    <w:p w:rsidR="009828BD" w:rsidRPr="004E0A26" w:rsidRDefault="004E0A26" w:rsidP="004E0A26">
      <w:pPr>
        <w:pStyle w:val="ListParagraph"/>
        <w:widowControl/>
        <w:snapToGrid w:val="0"/>
        <w:spacing w:line="260" w:lineRule="exact"/>
        <w:ind w:leftChars="0" w:left="0"/>
        <w:jc w:val="center"/>
        <w:rPr>
          <w:rFonts w:ascii="Times New Roman" w:eastAsia="Malgun Gothic" w:hAnsi="Times New Roman" w:cs="Times New Roman"/>
          <w:b/>
          <w:sz w:val="22"/>
        </w:rPr>
      </w:pPr>
      <w:r w:rsidRPr="004E0A26">
        <w:rPr>
          <w:rFonts w:ascii="Times New Roman" w:eastAsia="Malgun Gothic" w:hAnsi="Times New Roman" w:cs="Times New Roman"/>
          <w:b/>
          <w:sz w:val="22"/>
          <w:lang w:eastAsia="zh-TW"/>
        </w:rPr>
        <w:t>REFERENCES</w:t>
      </w:r>
    </w:p>
    <w:p w:rsidR="00B025E4" w:rsidRPr="008763E6" w:rsidRDefault="0049320E" w:rsidP="008763E6">
      <w:pPr>
        <w:widowControl/>
        <w:numPr>
          <w:ilvl w:val="0"/>
          <w:numId w:val="2"/>
        </w:numPr>
        <w:wordWrap/>
        <w:autoSpaceDE/>
        <w:autoSpaceDN/>
        <w:adjustRightInd w:val="0"/>
        <w:snapToGrid w:val="0"/>
        <w:ind w:left="540" w:hanging="540"/>
        <w:rPr>
          <w:rFonts w:ascii="Times New Roman" w:eastAsia="Malgun Gothic" w:hAnsi="Times New Roman" w:cs="Times New Roman"/>
          <w:kern w:val="0"/>
          <w:szCs w:val="16"/>
        </w:rPr>
      </w:pPr>
      <w:bookmarkStart w:id="0" w:name="_Ref234475811"/>
      <w:r w:rsidRPr="008763E6">
        <w:rPr>
          <w:rFonts w:ascii="Times New Roman" w:eastAsia="Malgun Gothic" w:hAnsi="Times New Roman" w:cs="Times New Roman"/>
          <w:kern w:val="0"/>
          <w:szCs w:val="16"/>
        </w:rPr>
        <w:t xml:space="preserve">J. </w:t>
      </w:r>
      <w:r w:rsidR="004B54FB" w:rsidRPr="008763E6">
        <w:rPr>
          <w:rFonts w:ascii="Times New Roman" w:eastAsia="Malgun Gothic" w:hAnsi="Times New Roman" w:cs="Times New Roman"/>
          <w:kern w:val="0"/>
          <w:szCs w:val="16"/>
        </w:rPr>
        <w:t>Xiao</w:t>
      </w:r>
      <w:r w:rsidR="00064949" w:rsidRPr="008763E6">
        <w:rPr>
          <w:rFonts w:ascii="Times New Roman" w:eastAsia="Malgun Gothic" w:hAnsi="Times New Roman" w:cs="Times New Roman"/>
          <w:kern w:val="0"/>
          <w:szCs w:val="16"/>
        </w:rPr>
        <w:t xml:space="preserve">, and </w:t>
      </w:r>
      <w:r w:rsidRPr="008763E6">
        <w:rPr>
          <w:rFonts w:ascii="Times New Roman" w:eastAsia="Malgun Gothic" w:hAnsi="Times New Roman" w:cs="Times New Roman"/>
          <w:kern w:val="0"/>
          <w:szCs w:val="16"/>
        </w:rPr>
        <w:t xml:space="preserve">H. </w:t>
      </w:r>
      <w:r w:rsidR="004B54FB" w:rsidRPr="008763E6">
        <w:rPr>
          <w:rFonts w:ascii="Times New Roman" w:eastAsia="Malgun Gothic" w:hAnsi="Times New Roman" w:cs="Times New Roman"/>
          <w:color w:val="000000" w:themeColor="text1"/>
          <w:kern w:val="0"/>
          <w:szCs w:val="16"/>
        </w:rPr>
        <w:t>Falkner</w:t>
      </w:r>
      <w:r w:rsidR="00064949" w:rsidRPr="008763E6">
        <w:rPr>
          <w:rFonts w:ascii="Times New Roman" w:eastAsia="Malgun Gothic" w:hAnsi="Times New Roman" w:cs="Times New Roman"/>
          <w:kern w:val="0"/>
          <w:szCs w:val="16"/>
        </w:rPr>
        <w:t>,</w:t>
      </w:r>
      <w:r w:rsidR="00B23E4F" w:rsidRPr="008763E6">
        <w:rPr>
          <w:rFonts w:ascii="Times New Roman" w:eastAsia="Malgun Gothic" w:hAnsi="Times New Roman" w:cs="Times New Roman"/>
          <w:kern w:val="0"/>
          <w:szCs w:val="16"/>
        </w:rPr>
        <w:t xml:space="preserve"> </w:t>
      </w:r>
      <w:r w:rsidR="004B54FB" w:rsidRPr="008763E6">
        <w:rPr>
          <w:rFonts w:ascii="Times New Roman" w:eastAsia="Malgun Gothic" w:hAnsi="Times New Roman" w:cs="Times New Roman"/>
          <w:kern w:val="0"/>
          <w:szCs w:val="16"/>
        </w:rPr>
        <w:t>Bond behavior between recycled aggregate concrete and steel re-bars,</w:t>
      </w:r>
      <w:r w:rsidRPr="008763E6">
        <w:rPr>
          <w:rFonts w:ascii="Times New Roman" w:eastAsia="Malgun Gothic" w:hAnsi="Times New Roman" w:cs="Times New Roman"/>
          <w:kern w:val="0"/>
          <w:szCs w:val="16"/>
        </w:rPr>
        <w:t xml:space="preserve"> </w:t>
      </w:r>
      <w:r w:rsidR="00347E0D" w:rsidRPr="008763E6">
        <w:rPr>
          <w:rFonts w:ascii="Times New Roman" w:eastAsia="Malgun Gothic" w:hAnsi="Times New Roman" w:cs="Times New Roman"/>
          <w:i/>
          <w:kern w:val="0"/>
          <w:szCs w:val="16"/>
        </w:rPr>
        <w:t xml:space="preserve">Construction and </w:t>
      </w:r>
      <w:r w:rsidR="004B54FB" w:rsidRPr="008763E6">
        <w:rPr>
          <w:rFonts w:ascii="Times New Roman" w:eastAsia="Malgun Gothic" w:hAnsi="Times New Roman" w:cs="Times New Roman"/>
          <w:i/>
          <w:kern w:val="0"/>
          <w:szCs w:val="16"/>
        </w:rPr>
        <w:t>Building Materials</w:t>
      </w:r>
      <w:r w:rsidR="00064949" w:rsidRPr="008763E6">
        <w:rPr>
          <w:rFonts w:ascii="Times New Roman" w:eastAsia="Malgun Gothic" w:hAnsi="Times New Roman" w:cs="Times New Roman"/>
          <w:kern w:val="0"/>
          <w:szCs w:val="16"/>
        </w:rPr>
        <w:t xml:space="preserve">, </w:t>
      </w:r>
      <w:r w:rsidR="004B54FB" w:rsidRPr="008763E6">
        <w:rPr>
          <w:rFonts w:ascii="Times New Roman" w:eastAsia="Malgun Gothic" w:hAnsi="Times New Roman" w:cs="Times New Roman"/>
          <w:kern w:val="0"/>
          <w:szCs w:val="16"/>
        </w:rPr>
        <w:t>21,</w:t>
      </w:r>
      <w:r w:rsidR="00064949" w:rsidRPr="008763E6">
        <w:rPr>
          <w:rFonts w:ascii="Times New Roman" w:eastAsia="Malgun Gothic" w:hAnsi="Times New Roman" w:cs="Times New Roman"/>
          <w:kern w:val="0"/>
          <w:szCs w:val="16"/>
        </w:rPr>
        <w:t xml:space="preserve"> </w:t>
      </w:r>
      <w:r w:rsidRPr="008763E6">
        <w:rPr>
          <w:rFonts w:ascii="Times New Roman" w:eastAsia="Malgun Gothic" w:hAnsi="Times New Roman" w:cs="Times New Roman"/>
          <w:kern w:val="0"/>
          <w:szCs w:val="16"/>
        </w:rPr>
        <w:t xml:space="preserve">2007, </w:t>
      </w:r>
      <w:r w:rsidR="004B54FB" w:rsidRPr="008763E6">
        <w:rPr>
          <w:rFonts w:ascii="Times New Roman" w:eastAsia="Malgun Gothic" w:hAnsi="Times New Roman" w:cs="Times New Roman"/>
          <w:kern w:val="0"/>
          <w:szCs w:val="16"/>
        </w:rPr>
        <w:t>395-401</w:t>
      </w:r>
      <w:r w:rsidR="00064949" w:rsidRPr="008763E6">
        <w:rPr>
          <w:rFonts w:ascii="Times New Roman" w:eastAsia="Malgun Gothic" w:hAnsi="Times New Roman" w:cs="Times New Roman"/>
          <w:kern w:val="0"/>
          <w:szCs w:val="16"/>
        </w:rPr>
        <w:t>.</w:t>
      </w:r>
    </w:p>
    <w:p w:rsidR="004B54FB" w:rsidRPr="008763E6" w:rsidRDefault="0049320E" w:rsidP="008763E6">
      <w:pPr>
        <w:widowControl/>
        <w:numPr>
          <w:ilvl w:val="0"/>
          <w:numId w:val="2"/>
        </w:numPr>
        <w:wordWrap/>
        <w:autoSpaceDE/>
        <w:autoSpaceDN/>
        <w:adjustRightInd w:val="0"/>
        <w:snapToGrid w:val="0"/>
        <w:ind w:left="540" w:hanging="540"/>
        <w:rPr>
          <w:rFonts w:ascii="Times New Roman" w:eastAsia="Malgun Gothic" w:hAnsi="Times New Roman" w:cs="Times New Roman"/>
          <w:kern w:val="0"/>
          <w:szCs w:val="16"/>
        </w:rPr>
      </w:pPr>
      <w:r w:rsidRPr="008763E6">
        <w:rPr>
          <w:rFonts w:ascii="Times New Roman" w:eastAsia="Malgun Gothic" w:hAnsi="Times New Roman" w:cs="Times New Roman"/>
          <w:kern w:val="0"/>
          <w:szCs w:val="16"/>
        </w:rPr>
        <w:t xml:space="preserve">L. </w:t>
      </w:r>
      <w:proofErr w:type="spellStart"/>
      <w:r w:rsidRPr="008763E6">
        <w:rPr>
          <w:rFonts w:ascii="Times New Roman" w:eastAsia="Malgun Gothic" w:hAnsi="Times New Roman" w:cs="Times New Roman"/>
          <w:kern w:val="0"/>
          <w:szCs w:val="16"/>
        </w:rPr>
        <w:t>Bulter</w:t>
      </w:r>
      <w:proofErr w:type="spellEnd"/>
      <w:r w:rsidR="004B54FB" w:rsidRPr="008763E6">
        <w:rPr>
          <w:rFonts w:ascii="Times New Roman" w:eastAsia="Malgun Gothic" w:hAnsi="Times New Roman" w:cs="Times New Roman"/>
          <w:kern w:val="0"/>
          <w:szCs w:val="16"/>
        </w:rPr>
        <w:t xml:space="preserve">, </w:t>
      </w:r>
      <w:r w:rsidRPr="008763E6">
        <w:rPr>
          <w:rFonts w:ascii="Times New Roman" w:eastAsia="Malgun Gothic" w:hAnsi="Times New Roman" w:cs="Times New Roman"/>
          <w:kern w:val="0"/>
          <w:szCs w:val="16"/>
        </w:rPr>
        <w:t xml:space="preserve">J. S. </w:t>
      </w:r>
      <w:r w:rsidR="004B54FB" w:rsidRPr="008763E6">
        <w:rPr>
          <w:rFonts w:ascii="Times New Roman" w:eastAsia="Malgun Gothic" w:hAnsi="Times New Roman" w:cs="Times New Roman"/>
          <w:kern w:val="0"/>
          <w:szCs w:val="16"/>
        </w:rPr>
        <w:t>West</w:t>
      </w:r>
      <w:r w:rsidRPr="008763E6">
        <w:rPr>
          <w:rFonts w:ascii="Times New Roman" w:eastAsia="Malgun Gothic" w:hAnsi="Times New Roman" w:cs="Times New Roman"/>
          <w:kern w:val="0"/>
          <w:szCs w:val="16"/>
        </w:rPr>
        <w:t xml:space="preserve">, and S. L. </w:t>
      </w:r>
      <w:proofErr w:type="spellStart"/>
      <w:r w:rsidRPr="008763E6">
        <w:rPr>
          <w:rFonts w:ascii="Times New Roman" w:eastAsia="Malgun Gothic" w:hAnsi="Times New Roman" w:cs="Times New Roman"/>
          <w:kern w:val="0"/>
          <w:szCs w:val="16"/>
        </w:rPr>
        <w:t>Tighe</w:t>
      </w:r>
      <w:proofErr w:type="spellEnd"/>
      <w:r w:rsidR="004B54FB" w:rsidRPr="008763E6">
        <w:rPr>
          <w:rFonts w:ascii="Times New Roman" w:eastAsia="Malgun Gothic" w:hAnsi="Times New Roman" w:cs="Times New Roman"/>
          <w:kern w:val="0"/>
          <w:szCs w:val="16"/>
        </w:rPr>
        <w:t>,</w:t>
      </w:r>
      <w:r w:rsidR="00B23E4F" w:rsidRPr="008763E6">
        <w:rPr>
          <w:rFonts w:ascii="Times New Roman" w:eastAsia="Malgun Gothic" w:hAnsi="Times New Roman" w:cs="Times New Roman"/>
          <w:kern w:val="0"/>
          <w:szCs w:val="16"/>
        </w:rPr>
        <w:t xml:space="preserve"> </w:t>
      </w:r>
      <w:r w:rsidR="004B54FB" w:rsidRPr="008763E6">
        <w:rPr>
          <w:rFonts w:ascii="Times New Roman" w:eastAsia="Malgun Gothic" w:hAnsi="Times New Roman" w:cs="Times New Roman"/>
          <w:kern w:val="0"/>
          <w:szCs w:val="16"/>
        </w:rPr>
        <w:t>The effect of recycled concrete aggregate</w:t>
      </w:r>
      <w:r w:rsidR="00064949" w:rsidRPr="008763E6">
        <w:rPr>
          <w:rFonts w:ascii="Times New Roman" w:eastAsia="Malgun Gothic" w:hAnsi="Times New Roman" w:cs="Times New Roman"/>
          <w:kern w:val="0"/>
          <w:szCs w:val="16"/>
        </w:rPr>
        <w:t xml:space="preserve"> properties on the bond </w:t>
      </w:r>
      <w:r w:rsidR="00B025E4" w:rsidRPr="008763E6">
        <w:rPr>
          <w:rFonts w:ascii="Times New Roman" w:eastAsia="Malgun Gothic" w:hAnsi="Times New Roman" w:cs="Times New Roman"/>
          <w:kern w:val="0"/>
          <w:szCs w:val="16"/>
        </w:rPr>
        <w:t xml:space="preserve">strength between RCA concrete </w:t>
      </w:r>
      <w:r w:rsidR="004B54FB" w:rsidRPr="008763E6">
        <w:rPr>
          <w:rFonts w:ascii="Times New Roman" w:eastAsia="Malgun Gothic" w:hAnsi="Times New Roman" w:cs="Times New Roman"/>
          <w:kern w:val="0"/>
          <w:szCs w:val="16"/>
        </w:rPr>
        <w:t>and steel reinforcemen</w:t>
      </w:r>
      <w:r w:rsidR="00B23E4F" w:rsidRPr="008763E6">
        <w:rPr>
          <w:rFonts w:ascii="Times New Roman" w:eastAsia="Malgun Gothic" w:hAnsi="Times New Roman" w:cs="Times New Roman"/>
          <w:kern w:val="0"/>
          <w:szCs w:val="16"/>
        </w:rPr>
        <w:t>t</w:t>
      </w:r>
      <w:r w:rsidR="004B54FB" w:rsidRPr="008763E6">
        <w:rPr>
          <w:rFonts w:ascii="Times New Roman" w:eastAsia="Malgun Gothic" w:hAnsi="Times New Roman" w:cs="Times New Roman"/>
          <w:kern w:val="0"/>
          <w:szCs w:val="16"/>
        </w:rPr>
        <w:t xml:space="preserve">, </w:t>
      </w:r>
      <w:r w:rsidR="004B54FB" w:rsidRPr="008763E6">
        <w:rPr>
          <w:rFonts w:ascii="Times New Roman" w:eastAsia="Malgun Gothic" w:hAnsi="Times New Roman" w:cs="Times New Roman"/>
          <w:i/>
          <w:kern w:val="0"/>
          <w:szCs w:val="16"/>
        </w:rPr>
        <w:t>Cement and Concrete Research</w:t>
      </w:r>
      <w:r w:rsidR="00064949" w:rsidRPr="008763E6">
        <w:rPr>
          <w:rFonts w:ascii="Times New Roman" w:eastAsia="Malgun Gothic" w:hAnsi="Times New Roman" w:cs="Times New Roman"/>
          <w:kern w:val="0"/>
          <w:szCs w:val="16"/>
        </w:rPr>
        <w:t>,</w:t>
      </w:r>
      <w:r w:rsidR="004B54FB" w:rsidRPr="008763E6">
        <w:rPr>
          <w:rFonts w:ascii="Times New Roman" w:eastAsia="Malgun Gothic" w:hAnsi="Times New Roman" w:cs="Times New Roman"/>
          <w:kern w:val="0"/>
          <w:szCs w:val="16"/>
        </w:rPr>
        <w:t xml:space="preserve"> 42,</w:t>
      </w:r>
      <w:r w:rsidR="00064949" w:rsidRPr="008763E6">
        <w:rPr>
          <w:rFonts w:ascii="Times New Roman" w:eastAsia="Malgun Gothic" w:hAnsi="Times New Roman" w:cs="Times New Roman"/>
          <w:kern w:val="0"/>
          <w:szCs w:val="16"/>
        </w:rPr>
        <w:t xml:space="preserve"> </w:t>
      </w:r>
      <w:r w:rsidRPr="008763E6">
        <w:rPr>
          <w:rFonts w:ascii="Times New Roman" w:eastAsia="Malgun Gothic" w:hAnsi="Times New Roman" w:cs="Times New Roman"/>
          <w:kern w:val="0"/>
          <w:szCs w:val="16"/>
        </w:rPr>
        <w:t xml:space="preserve">2011, </w:t>
      </w:r>
      <w:r w:rsidR="004B54FB" w:rsidRPr="008763E6">
        <w:rPr>
          <w:rFonts w:ascii="Times New Roman" w:eastAsia="Malgun Gothic" w:hAnsi="Times New Roman" w:cs="Times New Roman"/>
          <w:kern w:val="0"/>
          <w:szCs w:val="16"/>
        </w:rPr>
        <w:t>1037-1049</w:t>
      </w:r>
      <w:r w:rsidR="00064949" w:rsidRPr="008763E6">
        <w:rPr>
          <w:rFonts w:ascii="Times New Roman" w:eastAsia="Malgun Gothic" w:hAnsi="Times New Roman" w:cs="Times New Roman"/>
          <w:kern w:val="0"/>
          <w:szCs w:val="16"/>
        </w:rPr>
        <w:t>.</w:t>
      </w:r>
    </w:p>
    <w:p w:rsidR="004B54FB" w:rsidRPr="008763E6" w:rsidRDefault="0049320E" w:rsidP="008763E6">
      <w:pPr>
        <w:widowControl/>
        <w:numPr>
          <w:ilvl w:val="0"/>
          <w:numId w:val="2"/>
        </w:numPr>
        <w:wordWrap/>
        <w:autoSpaceDE/>
        <w:autoSpaceDN/>
        <w:adjustRightInd w:val="0"/>
        <w:snapToGrid w:val="0"/>
        <w:ind w:left="540" w:hanging="540"/>
        <w:rPr>
          <w:rFonts w:ascii="Times New Roman" w:eastAsia="Malgun Gothic" w:hAnsi="Times New Roman" w:cs="Times New Roman"/>
          <w:color w:val="000000" w:themeColor="text1"/>
          <w:kern w:val="0"/>
          <w:szCs w:val="16"/>
        </w:rPr>
      </w:pPr>
      <w:r w:rsidRPr="008763E6">
        <w:rPr>
          <w:rFonts w:ascii="Times New Roman" w:eastAsia="Malgun Gothic" w:hAnsi="Times New Roman" w:cs="Times New Roman"/>
          <w:kern w:val="0"/>
          <w:szCs w:val="16"/>
        </w:rPr>
        <w:t>Y. Kim</w:t>
      </w:r>
      <w:r w:rsidR="00064949" w:rsidRPr="008763E6">
        <w:rPr>
          <w:rFonts w:ascii="Times New Roman" w:eastAsia="Malgun Gothic" w:hAnsi="Times New Roman" w:cs="Times New Roman"/>
          <w:kern w:val="0"/>
          <w:szCs w:val="16"/>
        </w:rPr>
        <w:t>,</w:t>
      </w:r>
      <w:r w:rsidR="004B54FB" w:rsidRPr="008763E6">
        <w:rPr>
          <w:rFonts w:ascii="Times New Roman" w:eastAsia="Malgun Gothic" w:hAnsi="Times New Roman" w:cs="Times New Roman"/>
          <w:kern w:val="0"/>
          <w:szCs w:val="16"/>
        </w:rPr>
        <w:t xml:space="preserve"> </w:t>
      </w:r>
      <w:r w:rsidRPr="008763E6">
        <w:rPr>
          <w:rFonts w:ascii="Times New Roman" w:eastAsia="Malgun Gothic" w:hAnsi="Times New Roman" w:cs="Times New Roman"/>
          <w:kern w:val="0"/>
          <w:szCs w:val="16"/>
        </w:rPr>
        <w:t xml:space="preserve">J. </w:t>
      </w:r>
      <w:proofErr w:type="spellStart"/>
      <w:r w:rsidR="004B54FB" w:rsidRPr="008763E6">
        <w:rPr>
          <w:rFonts w:ascii="Times New Roman" w:eastAsia="Malgun Gothic" w:hAnsi="Times New Roman" w:cs="Times New Roman"/>
          <w:kern w:val="0"/>
          <w:szCs w:val="16"/>
        </w:rPr>
        <w:t>Sim</w:t>
      </w:r>
      <w:proofErr w:type="spellEnd"/>
      <w:r w:rsidR="00064949" w:rsidRPr="008763E6">
        <w:rPr>
          <w:rFonts w:ascii="Times New Roman" w:eastAsia="Malgun Gothic" w:hAnsi="Times New Roman" w:cs="Times New Roman"/>
          <w:kern w:val="0"/>
          <w:szCs w:val="16"/>
        </w:rPr>
        <w:t>, and</w:t>
      </w:r>
      <w:r w:rsidR="004B54FB" w:rsidRPr="008763E6">
        <w:rPr>
          <w:rFonts w:ascii="Times New Roman" w:eastAsia="Malgun Gothic" w:hAnsi="Times New Roman" w:cs="Times New Roman"/>
          <w:kern w:val="0"/>
          <w:szCs w:val="16"/>
        </w:rPr>
        <w:t xml:space="preserve"> </w:t>
      </w:r>
      <w:r w:rsidRPr="008763E6">
        <w:rPr>
          <w:rFonts w:ascii="Times New Roman" w:eastAsia="Malgun Gothic" w:hAnsi="Times New Roman" w:cs="Times New Roman"/>
          <w:kern w:val="0"/>
          <w:szCs w:val="16"/>
        </w:rPr>
        <w:t xml:space="preserve">C. </w:t>
      </w:r>
      <w:r w:rsidR="004B54FB" w:rsidRPr="008763E6">
        <w:rPr>
          <w:rFonts w:ascii="Times New Roman" w:eastAsia="Malgun Gothic" w:hAnsi="Times New Roman" w:cs="Times New Roman"/>
          <w:kern w:val="0"/>
          <w:szCs w:val="16"/>
        </w:rPr>
        <w:t>Park,</w:t>
      </w:r>
      <w:r w:rsidR="00B23E4F" w:rsidRPr="008763E6">
        <w:rPr>
          <w:rFonts w:ascii="Times New Roman" w:eastAsia="Malgun Gothic" w:hAnsi="Times New Roman" w:cs="Times New Roman"/>
          <w:kern w:val="0"/>
          <w:szCs w:val="16"/>
        </w:rPr>
        <w:t xml:space="preserve"> </w:t>
      </w:r>
      <w:r w:rsidR="004B54FB" w:rsidRPr="008763E6">
        <w:rPr>
          <w:rFonts w:ascii="Times New Roman" w:eastAsia="Malgun Gothic" w:hAnsi="Times New Roman" w:cs="Times New Roman"/>
          <w:kern w:val="0"/>
          <w:szCs w:val="16"/>
        </w:rPr>
        <w:t>Mechanical properties of recycled aggregate with defor</w:t>
      </w:r>
      <w:r w:rsidR="00B23E4F" w:rsidRPr="008763E6">
        <w:rPr>
          <w:rFonts w:ascii="Times New Roman" w:eastAsia="Malgun Gothic" w:hAnsi="Times New Roman" w:cs="Times New Roman"/>
          <w:kern w:val="0"/>
          <w:szCs w:val="16"/>
        </w:rPr>
        <w:t>med steel re-bar</w:t>
      </w:r>
      <w:r w:rsidR="004B54FB" w:rsidRPr="008763E6">
        <w:rPr>
          <w:rFonts w:ascii="Times New Roman" w:eastAsia="Malgun Gothic" w:hAnsi="Times New Roman" w:cs="Times New Roman"/>
          <w:kern w:val="0"/>
          <w:szCs w:val="16"/>
        </w:rPr>
        <w:t xml:space="preserve">, </w:t>
      </w:r>
      <w:r w:rsidR="004B54FB" w:rsidRPr="008763E6">
        <w:rPr>
          <w:rFonts w:ascii="Times New Roman" w:eastAsia="Malgun Gothic" w:hAnsi="Times New Roman" w:cs="Times New Roman"/>
          <w:i/>
          <w:kern w:val="0"/>
          <w:szCs w:val="16"/>
        </w:rPr>
        <w:t xml:space="preserve">Journal of </w:t>
      </w:r>
      <w:r w:rsidR="00EF5A72" w:rsidRPr="008763E6">
        <w:rPr>
          <w:rFonts w:ascii="Times New Roman" w:eastAsia="Malgun Gothic" w:hAnsi="Times New Roman" w:cs="Times New Roman"/>
          <w:i/>
          <w:kern w:val="0"/>
          <w:szCs w:val="16"/>
        </w:rPr>
        <w:t>M</w:t>
      </w:r>
      <w:r w:rsidR="00B025E4" w:rsidRPr="008763E6">
        <w:rPr>
          <w:rFonts w:ascii="Times New Roman" w:eastAsia="Malgun Gothic" w:hAnsi="Times New Roman" w:cs="Times New Roman"/>
          <w:i/>
          <w:kern w:val="0"/>
          <w:szCs w:val="16"/>
        </w:rPr>
        <w:t xml:space="preserve">arine </w:t>
      </w:r>
      <w:r w:rsidR="00EF5A72" w:rsidRPr="008763E6">
        <w:rPr>
          <w:rFonts w:ascii="Times New Roman" w:eastAsia="Malgun Gothic" w:hAnsi="Times New Roman" w:cs="Times New Roman"/>
          <w:i/>
          <w:kern w:val="0"/>
          <w:szCs w:val="16"/>
        </w:rPr>
        <w:t>S</w:t>
      </w:r>
      <w:r w:rsidR="004B54FB" w:rsidRPr="008763E6">
        <w:rPr>
          <w:rFonts w:ascii="Times New Roman" w:eastAsia="Malgun Gothic" w:hAnsi="Times New Roman" w:cs="Times New Roman"/>
          <w:i/>
          <w:kern w:val="0"/>
          <w:szCs w:val="16"/>
        </w:rPr>
        <w:t xml:space="preserve">cience and </w:t>
      </w:r>
      <w:r w:rsidR="00EF5A72" w:rsidRPr="008763E6">
        <w:rPr>
          <w:rFonts w:ascii="Times New Roman" w:eastAsia="Malgun Gothic" w:hAnsi="Times New Roman" w:cs="Times New Roman"/>
          <w:i/>
          <w:kern w:val="0"/>
          <w:szCs w:val="16"/>
        </w:rPr>
        <w:t>T</w:t>
      </w:r>
      <w:r w:rsidR="004B54FB" w:rsidRPr="008763E6">
        <w:rPr>
          <w:rFonts w:ascii="Times New Roman" w:eastAsia="Malgun Gothic" w:hAnsi="Times New Roman" w:cs="Times New Roman"/>
          <w:i/>
          <w:kern w:val="0"/>
          <w:szCs w:val="16"/>
        </w:rPr>
        <w:t>echnology</w:t>
      </w:r>
      <w:r w:rsidR="004B54FB" w:rsidRPr="008763E6">
        <w:rPr>
          <w:rFonts w:ascii="Times New Roman" w:eastAsia="Malgun Gothic" w:hAnsi="Times New Roman" w:cs="Times New Roman"/>
          <w:kern w:val="0"/>
          <w:szCs w:val="16"/>
        </w:rPr>
        <w:t>, 20</w:t>
      </w:r>
      <w:r w:rsidR="00EF5A72" w:rsidRPr="008763E6">
        <w:rPr>
          <w:rFonts w:ascii="Times New Roman" w:eastAsia="Malgun Gothic" w:hAnsi="Times New Roman" w:cs="Times New Roman"/>
          <w:kern w:val="0"/>
          <w:szCs w:val="16"/>
        </w:rPr>
        <w:t>(</w:t>
      </w:r>
      <w:r w:rsidR="004B54FB" w:rsidRPr="008763E6">
        <w:rPr>
          <w:rFonts w:ascii="Times New Roman" w:eastAsia="Malgun Gothic" w:hAnsi="Times New Roman" w:cs="Times New Roman"/>
          <w:kern w:val="0"/>
          <w:szCs w:val="16"/>
        </w:rPr>
        <w:t>3</w:t>
      </w:r>
      <w:r w:rsidR="00EF5A72" w:rsidRPr="008763E6">
        <w:rPr>
          <w:rFonts w:ascii="Times New Roman" w:eastAsia="Malgun Gothic" w:hAnsi="Times New Roman" w:cs="Times New Roman"/>
          <w:color w:val="000000" w:themeColor="text1"/>
          <w:kern w:val="0"/>
          <w:szCs w:val="16"/>
        </w:rPr>
        <w:t xml:space="preserve">), </w:t>
      </w:r>
      <w:r w:rsidRPr="008763E6">
        <w:rPr>
          <w:rFonts w:ascii="Times New Roman" w:eastAsia="Malgun Gothic" w:hAnsi="Times New Roman" w:cs="Times New Roman"/>
          <w:color w:val="000000" w:themeColor="text1"/>
          <w:kern w:val="0"/>
          <w:szCs w:val="16"/>
        </w:rPr>
        <w:t xml:space="preserve">2012, </w:t>
      </w:r>
      <w:r w:rsidR="008168CB" w:rsidRPr="008763E6">
        <w:rPr>
          <w:rFonts w:ascii="Times New Roman" w:eastAsia="Malgun Gothic" w:hAnsi="Times New Roman" w:cs="Times New Roman"/>
          <w:color w:val="000000" w:themeColor="text1"/>
          <w:kern w:val="0"/>
          <w:szCs w:val="16"/>
        </w:rPr>
        <w:t>274-280.</w:t>
      </w:r>
    </w:p>
    <w:p w:rsidR="00347E0D" w:rsidRPr="008763E6" w:rsidRDefault="00347E0D" w:rsidP="008763E6">
      <w:pPr>
        <w:widowControl/>
        <w:numPr>
          <w:ilvl w:val="0"/>
          <w:numId w:val="2"/>
        </w:numPr>
        <w:wordWrap/>
        <w:autoSpaceDE/>
        <w:autoSpaceDN/>
        <w:adjustRightInd w:val="0"/>
        <w:snapToGrid w:val="0"/>
        <w:ind w:left="540" w:hanging="540"/>
        <w:rPr>
          <w:rFonts w:ascii="Times New Roman" w:eastAsia="Malgun Gothic" w:hAnsi="Times New Roman" w:cs="Times New Roman"/>
          <w:kern w:val="0"/>
          <w:szCs w:val="16"/>
        </w:rPr>
      </w:pPr>
      <w:r w:rsidRPr="008763E6">
        <w:rPr>
          <w:rFonts w:ascii="Times New Roman" w:eastAsia="Malgun Gothic" w:hAnsi="Times New Roman" w:cs="Times New Roman"/>
          <w:kern w:val="0"/>
          <w:szCs w:val="16"/>
        </w:rPr>
        <w:t>IS</w:t>
      </w:r>
      <w:proofErr w:type="gramStart"/>
      <w:r w:rsidRPr="008763E6">
        <w:rPr>
          <w:rFonts w:ascii="Times New Roman" w:eastAsia="Malgun Gothic" w:hAnsi="Times New Roman" w:cs="Times New Roman"/>
          <w:kern w:val="0"/>
          <w:szCs w:val="16"/>
        </w:rPr>
        <w:t>:383</w:t>
      </w:r>
      <w:proofErr w:type="gramEnd"/>
      <w:r w:rsidRPr="008763E6">
        <w:rPr>
          <w:rFonts w:ascii="Times New Roman" w:eastAsia="Malgun Gothic" w:hAnsi="Times New Roman" w:cs="Times New Roman"/>
          <w:kern w:val="0"/>
          <w:szCs w:val="16"/>
        </w:rPr>
        <w:t xml:space="preserve"> (1970), </w:t>
      </w:r>
      <w:r w:rsidRPr="008763E6">
        <w:rPr>
          <w:rFonts w:ascii="Times New Roman" w:eastAsia="Malgun Gothic" w:hAnsi="Times New Roman" w:cs="Times New Roman"/>
          <w:i/>
          <w:kern w:val="0"/>
          <w:szCs w:val="16"/>
        </w:rPr>
        <w:t>Specification for Coarse and Fine Aggregate from Natural Sources of Concrete</w:t>
      </w:r>
      <w:r w:rsidRPr="008763E6">
        <w:rPr>
          <w:rFonts w:ascii="Times New Roman" w:eastAsia="Malgun Gothic" w:hAnsi="Times New Roman" w:cs="Times New Roman"/>
          <w:kern w:val="0"/>
          <w:szCs w:val="16"/>
        </w:rPr>
        <w:t xml:space="preserve">, Bureau </w:t>
      </w:r>
      <w:r w:rsidR="00B025E4" w:rsidRPr="008763E6">
        <w:rPr>
          <w:rFonts w:ascii="Times New Roman" w:eastAsia="Malgun Gothic" w:hAnsi="Times New Roman" w:cs="Times New Roman"/>
          <w:kern w:val="0"/>
          <w:szCs w:val="16"/>
        </w:rPr>
        <w:t xml:space="preserve">of Indian Standards, New Delhi,  </w:t>
      </w:r>
      <w:r w:rsidRPr="008763E6">
        <w:rPr>
          <w:rFonts w:ascii="Times New Roman" w:eastAsia="Malgun Gothic" w:hAnsi="Times New Roman" w:cs="Times New Roman"/>
          <w:kern w:val="0"/>
          <w:szCs w:val="16"/>
        </w:rPr>
        <w:t>India.</w:t>
      </w:r>
    </w:p>
    <w:p w:rsidR="00347E0D" w:rsidRPr="008763E6" w:rsidRDefault="00347E0D" w:rsidP="008763E6">
      <w:pPr>
        <w:widowControl/>
        <w:numPr>
          <w:ilvl w:val="0"/>
          <w:numId w:val="2"/>
        </w:numPr>
        <w:wordWrap/>
        <w:adjustRightInd w:val="0"/>
        <w:ind w:left="540" w:hanging="540"/>
        <w:rPr>
          <w:rFonts w:ascii="Times New Roman" w:eastAsia="Malgun Gothic" w:hAnsi="Times New Roman" w:cs="Times New Roman"/>
          <w:kern w:val="0"/>
          <w:szCs w:val="16"/>
        </w:rPr>
      </w:pPr>
      <w:r w:rsidRPr="008763E6">
        <w:rPr>
          <w:rFonts w:ascii="Times New Roman" w:eastAsia="Malgun Gothic" w:hAnsi="Times New Roman" w:cs="Times New Roman"/>
          <w:kern w:val="0"/>
          <w:szCs w:val="16"/>
        </w:rPr>
        <w:t>IS</w:t>
      </w:r>
      <w:proofErr w:type="gramStart"/>
      <w:r w:rsidRPr="008763E6">
        <w:rPr>
          <w:rFonts w:ascii="Times New Roman" w:eastAsia="Malgun Gothic" w:hAnsi="Times New Roman" w:cs="Times New Roman"/>
          <w:kern w:val="0"/>
          <w:szCs w:val="16"/>
        </w:rPr>
        <w:t>:10262</w:t>
      </w:r>
      <w:proofErr w:type="gramEnd"/>
      <w:r w:rsidRPr="008763E6">
        <w:rPr>
          <w:rFonts w:ascii="Times New Roman" w:eastAsia="Malgun Gothic" w:hAnsi="Times New Roman" w:cs="Times New Roman"/>
          <w:kern w:val="0"/>
          <w:szCs w:val="16"/>
        </w:rPr>
        <w:t xml:space="preserve"> (2009), </w:t>
      </w:r>
      <w:r w:rsidRPr="008763E6">
        <w:rPr>
          <w:rFonts w:ascii="Times New Roman" w:eastAsia="Malgun Gothic" w:hAnsi="Times New Roman" w:cs="Times New Roman"/>
          <w:i/>
          <w:kern w:val="0"/>
          <w:szCs w:val="16"/>
        </w:rPr>
        <w:t>Concrete Mix Proportioning- Guidelines</w:t>
      </w:r>
      <w:r w:rsidRPr="008763E6">
        <w:rPr>
          <w:rFonts w:ascii="Times New Roman" w:eastAsia="Malgun Gothic" w:hAnsi="Times New Roman" w:cs="Times New Roman"/>
          <w:kern w:val="0"/>
          <w:szCs w:val="16"/>
        </w:rPr>
        <w:t>, Bureau of Indian Standards, New Delhi, India.</w:t>
      </w:r>
    </w:p>
    <w:p w:rsidR="00347E0D" w:rsidRPr="008763E6" w:rsidRDefault="00347E0D" w:rsidP="008763E6">
      <w:pPr>
        <w:widowControl/>
        <w:numPr>
          <w:ilvl w:val="0"/>
          <w:numId w:val="2"/>
        </w:numPr>
        <w:wordWrap/>
        <w:adjustRightInd w:val="0"/>
        <w:ind w:left="540" w:hanging="540"/>
        <w:rPr>
          <w:rFonts w:ascii="Times New Roman" w:eastAsia="Malgun Gothic" w:hAnsi="Times New Roman" w:cs="Times New Roman"/>
          <w:kern w:val="0"/>
          <w:szCs w:val="16"/>
        </w:rPr>
      </w:pPr>
      <w:r w:rsidRPr="008763E6">
        <w:rPr>
          <w:rFonts w:ascii="Times New Roman" w:eastAsia="Malgun Gothic" w:hAnsi="Times New Roman" w:cs="Times New Roman"/>
          <w:kern w:val="0"/>
          <w:szCs w:val="16"/>
        </w:rPr>
        <w:lastRenderedPageBreak/>
        <w:t xml:space="preserve">IS: 516 (1959), </w:t>
      </w:r>
      <w:r w:rsidRPr="008763E6">
        <w:rPr>
          <w:rFonts w:ascii="Times New Roman" w:eastAsia="Malgun Gothic" w:hAnsi="Times New Roman" w:cs="Times New Roman"/>
          <w:i/>
          <w:kern w:val="0"/>
          <w:szCs w:val="16"/>
        </w:rPr>
        <w:t>Methods of Tests for Strength of Concrete</w:t>
      </w:r>
      <w:r w:rsidRPr="008763E6">
        <w:rPr>
          <w:rFonts w:ascii="Times New Roman" w:eastAsia="Malgun Gothic" w:hAnsi="Times New Roman" w:cs="Times New Roman"/>
          <w:kern w:val="0"/>
          <w:szCs w:val="16"/>
        </w:rPr>
        <w:t>, Bureau of Indian Standards, New Delhi, India.</w:t>
      </w:r>
    </w:p>
    <w:p w:rsidR="004B54FB" w:rsidRPr="008763E6" w:rsidRDefault="0049320E" w:rsidP="008763E6">
      <w:pPr>
        <w:widowControl/>
        <w:numPr>
          <w:ilvl w:val="0"/>
          <w:numId w:val="2"/>
        </w:numPr>
        <w:wordWrap/>
        <w:autoSpaceDE/>
        <w:autoSpaceDN/>
        <w:adjustRightInd w:val="0"/>
        <w:snapToGrid w:val="0"/>
        <w:ind w:left="540" w:hanging="540"/>
        <w:rPr>
          <w:rFonts w:ascii="Times New Roman" w:eastAsia="Malgun Gothic" w:hAnsi="Times New Roman" w:cs="Times New Roman"/>
          <w:kern w:val="0"/>
          <w:szCs w:val="16"/>
        </w:rPr>
      </w:pPr>
      <w:proofErr w:type="spellStart"/>
      <w:r w:rsidRPr="008763E6">
        <w:rPr>
          <w:rFonts w:ascii="Times New Roman" w:eastAsia="Malgun Gothic" w:hAnsi="Times New Roman" w:cs="Times New Roman"/>
          <w:color w:val="000000" w:themeColor="text1"/>
          <w:kern w:val="0"/>
          <w:szCs w:val="16"/>
        </w:rPr>
        <w:t>V.W.Y.Tam</w:t>
      </w:r>
      <w:proofErr w:type="spellEnd"/>
      <w:r w:rsidRPr="008763E6">
        <w:rPr>
          <w:rFonts w:ascii="Times New Roman" w:eastAsia="Malgun Gothic" w:hAnsi="Times New Roman" w:cs="Times New Roman"/>
          <w:color w:val="000000" w:themeColor="text1"/>
          <w:kern w:val="0"/>
          <w:szCs w:val="16"/>
        </w:rPr>
        <w:t>,</w:t>
      </w:r>
      <w:r w:rsidR="0008186C" w:rsidRPr="008763E6">
        <w:rPr>
          <w:rFonts w:ascii="Times New Roman" w:eastAsia="Malgun Gothic" w:hAnsi="Times New Roman" w:cs="Times New Roman"/>
          <w:color w:val="000000" w:themeColor="text1"/>
          <w:kern w:val="0"/>
          <w:szCs w:val="16"/>
        </w:rPr>
        <w:t xml:space="preserve"> and </w:t>
      </w:r>
      <w:r w:rsidRPr="008763E6">
        <w:rPr>
          <w:rFonts w:ascii="Times New Roman" w:eastAsia="Malgun Gothic" w:hAnsi="Times New Roman" w:cs="Times New Roman"/>
          <w:color w:val="000000" w:themeColor="text1"/>
          <w:kern w:val="0"/>
          <w:szCs w:val="16"/>
        </w:rPr>
        <w:t xml:space="preserve">C.M. </w:t>
      </w:r>
      <w:r w:rsidR="004B54FB" w:rsidRPr="008763E6">
        <w:rPr>
          <w:rFonts w:ascii="Times New Roman" w:eastAsia="Malgun Gothic" w:hAnsi="Times New Roman" w:cs="Times New Roman"/>
          <w:color w:val="000000" w:themeColor="text1"/>
          <w:kern w:val="0"/>
          <w:szCs w:val="16"/>
        </w:rPr>
        <w:t>Tam</w:t>
      </w:r>
      <w:r w:rsidR="00EF5A72" w:rsidRPr="008763E6">
        <w:rPr>
          <w:rFonts w:ascii="Times New Roman" w:eastAsia="Malgun Gothic" w:hAnsi="Times New Roman" w:cs="Times New Roman"/>
          <w:kern w:val="0"/>
          <w:szCs w:val="16"/>
        </w:rPr>
        <w:t xml:space="preserve">, </w:t>
      </w:r>
      <w:r w:rsidR="004B54FB" w:rsidRPr="008763E6">
        <w:rPr>
          <w:rFonts w:ascii="Times New Roman" w:eastAsia="Malgun Gothic" w:hAnsi="Times New Roman" w:cs="Times New Roman"/>
          <w:kern w:val="0"/>
          <w:szCs w:val="16"/>
        </w:rPr>
        <w:t>“Diversifying two-stage mixing approach (TSMA) for recycled aggregate concrete: TSMA</w:t>
      </w:r>
      <w:r w:rsidR="004B54FB" w:rsidRPr="008763E6">
        <w:rPr>
          <w:rFonts w:ascii="Times New Roman" w:eastAsia="Malgun Gothic" w:hAnsi="Times New Roman" w:cs="Times New Roman"/>
          <w:kern w:val="0"/>
          <w:szCs w:val="16"/>
          <w:vertAlign w:val="subscript"/>
        </w:rPr>
        <w:t>s</w:t>
      </w:r>
      <w:r w:rsidR="004B54FB" w:rsidRPr="008763E6">
        <w:rPr>
          <w:rFonts w:ascii="Times New Roman" w:eastAsia="Malgun Gothic" w:hAnsi="Times New Roman" w:cs="Times New Roman"/>
          <w:kern w:val="0"/>
          <w:szCs w:val="16"/>
        </w:rPr>
        <w:t xml:space="preserve"> and </w:t>
      </w:r>
      <w:proofErr w:type="spellStart"/>
      <w:r w:rsidR="004B54FB" w:rsidRPr="008763E6">
        <w:rPr>
          <w:rFonts w:ascii="Times New Roman" w:eastAsia="Malgun Gothic" w:hAnsi="Times New Roman" w:cs="Times New Roman"/>
          <w:kern w:val="0"/>
          <w:szCs w:val="16"/>
        </w:rPr>
        <w:t>TSMA</w:t>
      </w:r>
      <w:r w:rsidR="004B54FB" w:rsidRPr="008763E6">
        <w:rPr>
          <w:rFonts w:ascii="Times New Roman" w:eastAsia="Malgun Gothic" w:hAnsi="Times New Roman" w:cs="Times New Roman"/>
          <w:kern w:val="0"/>
          <w:szCs w:val="16"/>
          <w:vertAlign w:val="subscript"/>
        </w:rPr>
        <w:t>sc</w:t>
      </w:r>
      <w:proofErr w:type="spellEnd"/>
      <w:r w:rsidR="004B54FB" w:rsidRPr="008763E6">
        <w:rPr>
          <w:rFonts w:ascii="Times New Roman" w:eastAsia="Malgun Gothic" w:hAnsi="Times New Roman" w:cs="Times New Roman"/>
          <w:kern w:val="0"/>
          <w:szCs w:val="16"/>
        </w:rPr>
        <w:t>”,</w:t>
      </w:r>
      <w:r w:rsidR="00B025E4" w:rsidRPr="008763E6">
        <w:rPr>
          <w:rFonts w:ascii="Times New Roman" w:eastAsia="Malgun Gothic" w:hAnsi="Times New Roman" w:cs="Times New Roman"/>
          <w:kern w:val="0"/>
          <w:szCs w:val="16"/>
        </w:rPr>
        <w:t xml:space="preserve"> </w:t>
      </w:r>
      <w:r w:rsidR="004B54FB" w:rsidRPr="008763E6">
        <w:rPr>
          <w:rFonts w:ascii="Times New Roman" w:eastAsia="Malgun Gothic" w:hAnsi="Times New Roman" w:cs="Times New Roman"/>
          <w:i/>
          <w:kern w:val="0"/>
          <w:szCs w:val="16"/>
        </w:rPr>
        <w:t>Construction and Building Materials</w:t>
      </w:r>
      <w:r w:rsidR="00EF5A72" w:rsidRPr="008763E6">
        <w:rPr>
          <w:rFonts w:ascii="Times New Roman" w:eastAsia="Malgun Gothic" w:hAnsi="Times New Roman" w:cs="Times New Roman"/>
          <w:kern w:val="0"/>
          <w:szCs w:val="16"/>
        </w:rPr>
        <w:t xml:space="preserve">, </w:t>
      </w:r>
      <w:r w:rsidR="004B54FB" w:rsidRPr="008763E6">
        <w:rPr>
          <w:rFonts w:ascii="Times New Roman" w:eastAsia="Malgun Gothic" w:hAnsi="Times New Roman" w:cs="Times New Roman"/>
          <w:b/>
          <w:kern w:val="0"/>
          <w:szCs w:val="16"/>
        </w:rPr>
        <w:t>22</w:t>
      </w:r>
      <w:r w:rsidR="0008186C" w:rsidRPr="008763E6">
        <w:rPr>
          <w:rFonts w:ascii="Times New Roman" w:eastAsia="Malgun Gothic" w:hAnsi="Times New Roman" w:cs="Times New Roman"/>
          <w:kern w:val="0"/>
          <w:szCs w:val="16"/>
        </w:rPr>
        <w:t>(10)</w:t>
      </w:r>
      <w:r w:rsidR="00EF5A72" w:rsidRPr="008763E6">
        <w:rPr>
          <w:rFonts w:ascii="Times New Roman" w:eastAsia="Malgun Gothic" w:hAnsi="Times New Roman" w:cs="Times New Roman"/>
          <w:kern w:val="0"/>
          <w:szCs w:val="16"/>
        </w:rPr>
        <w:t xml:space="preserve">, </w:t>
      </w:r>
      <w:r w:rsidRPr="008763E6">
        <w:rPr>
          <w:rFonts w:ascii="Times New Roman" w:eastAsia="Malgun Gothic" w:hAnsi="Times New Roman" w:cs="Times New Roman"/>
          <w:kern w:val="0"/>
          <w:szCs w:val="16"/>
        </w:rPr>
        <w:t xml:space="preserve">2008, </w:t>
      </w:r>
      <w:r w:rsidR="004B54FB" w:rsidRPr="008763E6">
        <w:rPr>
          <w:rFonts w:ascii="Times New Roman" w:eastAsia="Malgun Gothic" w:hAnsi="Times New Roman" w:cs="Times New Roman"/>
          <w:kern w:val="0"/>
          <w:szCs w:val="16"/>
        </w:rPr>
        <w:t>2068–2077</w:t>
      </w:r>
      <w:r w:rsidR="00EF5A72" w:rsidRPr="008763E6">
        <w:rPr>
          <w:rFonts w:ascii="Times New Roman" w:eastAsia="Malgun Gothic" w:hAnsi="Times New Roman" w:cs="Times New Roman"/>
          <w:kern w:val="0"/>
          <w:szCs w:val="16"/>
        </w:rPr>
        <w:t>.</w:t>
      </w:r>
    </w:p>
    <w:p w:rsidR="004B54FB" w:rsidRPr="008763E6" w:rsidRDefault="004B54FB" w:rsidP="008763E6">
      <w:pPr>
        <w:widowControl/>
        <w:numPr>
          <w:ilvl w:val="0"/>
          <w:numId w:val="2"/>
        </w:numPr>
        <w:wordWrap/>
        <w:autoSpaceDE/>
        <w:autoSpaceDN/>
        <w:adjustRightInd w:val="0"/>
        <w:snapToGrid w:val="0"/>
        <w:ind w:left="540" w:hanging="540"/>
        <w:rPr>
          <w:rFonts w:ascii="Times New Roman" w:eastAsia="Malgun Gothic" w:hAnsi="Times New Roman" w:cs="Times New Roman"/>
          <w:kern w:val="0"/>
          <w:szCs w:val="16"/>
        </w:rPr>
      </w:pPr>
      <w:r w:rsidRPr="008763E6">
        <w:rPr>
          <w:rFonts w:ascii="Times New Roman" w:eastAsia="Malgun Gothic" w:hAnsi="Times New Roman" w:cs="Times New Roman"/>
          <w:kern w:val="0"/>
          <w:szCs w:val="16"/>
        </w:rPr>
        <w:t xml:space="preserve">ASTM C234-91a (2000), </w:t>
      </w:r>
      <w:r w:rsidR="00EF5A72" w:rsidRPr="008763E6">
        <w:rPr>
          <w:rFonts w:ascii="Times New Roman" w:eastAsia="Malgun Gothic" w:hAnsi="Times New Roman" w:cs="Times New Roman"/>
          <w:i/>
          <w:kern w:val="0"/>
          <w:szCs w:val="16"/>
        </w:rPr>
        <w:t>Standard Test for C</w:t>
      </w:r>
      <w:r w:rsidRPr="008763E6">
        <w:rPr>
          <w:rFonts w:ascii="Times New Roman" w:eastAsia="Malgun Gothic" w:hAnsi="Times New Roman" w:cs="Times New Roman"/>
          <w:i/>
          <w:kern w:val="0"/>
          <w:szCs w:val="16"/>
        </w:rPr>
        <w:t xml:space="preserve">omparing </w:t>
      </w:r>
      <w:r w:rsidR="00EF5A72" w:rsidRPr="008763E6">
        <w:rPr>
          <w:rFonts w:ascii="Times New Roman" w:eastAsia="Malgun Gothic" w:hAnsi="Times New Roman" w:cs="Times New Roman"/>
          <w:i/>
          <w:kern w:val="0"/>
          <w:szCs w:val="16"/>
        </w:rPr>
        <w:t>C</w:t>
      </w:r>
      <w:r w:rsidRPr="008763E6">
        <w:rPr>
          <w:rFonts w:ascii="Times New Roman" w:eastAsia="Malgun Gothic" w:hAnsi="Times New Roman" w:cs="Times New Roman"/>
          <w:i/>
          <w:kern w:val="0"/>
          <w:szCs w:val="16"/>
        </w:rPr>
        <w:t xml:space="preserve">oncrete on the </w:t>
      </w:r>
      <w:r w:rsidR="00EF5A72" w:rsidRPr="008763E6">
        <w:rPr>
          <w:rFonts w:ascii="Times New Roman" w:eastAsia="Malgun Gothic" w:hAnsi="Times New Roman" w:cs="Times New Roman"/>
          <w:i/>
          <w:kern w:val="0"/>
          <w:szCs w:val="16"/>
        </w:rPr>
        <w:t>B</w:t>
      </w:r>
      <w:r w:rsidRPr="008763E6">
        <w:rPr>
          <w:rFonts w:ascii="Times New Roman" w:eastAsia="Malgun Gothic" w:hAnsi="Times New Roman" w:cs="Times New Roman"/>
          <w:i/>
          <w:kern w:val="0"/>
          <w:szCs w:val="16"/>
        </w:rPr>
        <w:t xml:space="preserve">asis of </w:t>
      </w:r>
      <w:r w:rsidR="00EF5A72" w:rsidRPr="008763E6">
        <w:rPr>
          <w:rFonts w:ascii="Times New Roman" w:eastAsia="Malgun Gothic" w:hAnsi="Times New Roman" w:cs="Times New Roman"/>
          <w:i/>
          <w:kern w:val="0"/>
          <w:szCs w:val="16"/>
        </w:rPr>
        <w:t>B</w:t>
      </w:r>
      <w:r w:rsidRPr="008763E6">
        <w:rPr>
          <w:rFonts w:ascii="Times New Roman" w:eastAsia="Malgun Gothic" w:hAnsi="Times New Roman" w:cs="Times New Roman"/>
          <w:i/>
          <w:kern w:val="0"/>
          <w:szCs w:val="16"/>
        </w:rPr>
        <w:t xml:space="preserve">ond </w:t>
      </w:r>
      <w:r w:rsidR="00EF5A72" w:rsidRPr="008763E6">
        <w:rPr>
          <w:rFonts w:ascii="Times New Roman" w:eastAsia="Malgun Gothic" w:hAnsi="Times New Roman" w:cs="Times New Roman"/>
          <w:i/>
          <w:kern w:val="0"/>
          <w:szCs w:val="16"/>
        </w:rPr>
        <w:t>D</w:t>
      </w:r>
      <w:r w:rsidR="00B23E4F" w:rsidRPr="008763E6">
        <w:rPr>
          <w:rFonts w:ascii="Times New Roman" w:eastAsia="Malgun Gothic" w:hAnsi="Times New Roman" w:cs="Times New Roman"/>
          <w:i/>
          <w:kern w:val="0"/>
          <w:szCs w:val="16"/>
        </w:rPr>
        <w:t xml:space="preserve">eveloped with </w:t>
      </w:r>
      <w:r w:rsidR="00EF5A72" w:rsidRPr="008763E6">
        <w:rPr>
          <w:rFonts w:ascii="Times New Roman" w:eastAsia="Malgun Gothic" w:hAnsi="Times New Roman" w:cs="Times New Roman"/>
          <w:i/>
          <w:kern w:val="0"/>
          <w:szCs w:val="16"/>
        </w:rPr>
        <w:t>R</w:t>
      </w:r>
      <w:r w:rsidRPr="008763E6">
        <w:rPr>
          <w:rFonts w:ascii="Times New Roman" w:eastAsia="Malgun Gothic" w:hAnsi="Times New Roman" w:cs="Times New Roman"/>
          <w:i/>
          <w:kern w:val="0"/>
          <w:szCs w:val="16"/>
        </w:rPr>
        <w:t xml:space="preserve">einforcing </w:t>
      </w:r>
      <w:r w:rsidR="00EF5A72" w:rsidRPr="008763E6">
        <w:rPr>
          <w:rFonts w:ascii="Times New Roman" w:eastAsia="Malgun Gothic" w:hAnsi="Times New Roman" w:cs="Times New Roman"/>
          <w:i/>
          <w:kern w:val="0"/>
          <w:szCs w:val="16"/>
        </w:rPr>
        <w:t>S</w:t>
      </w:r>
      <w:r w:rsidRPr="008763E6">
        <w:rPr>
          <w:rFonts w:ascii="Times New Roman" w:eastAsia="Malgun Gothic" w:hAnsi="Times New Roman" w:cs="Times New Roman"/>
          <w:i/>
          <w:kern w:val="0"/>
          <w:szCs w:val="16"/>
        </w:rPr>
        <w:t>teel</w:t>
      </w:r>
      <w:r w:rsidRPr="008763E6">
        <w:rPr>
          <w:rFonts w:ascii="Times New Roman" w:eastAsia="Malgun Gothic" w:hAnsi="Times New Roman" w:cs="Times New Roman"/>
          <w:kern w:val="0"/>
          <w:szCs w:val="16"/>
        </w:rPr>
        <w:t xml:space="preserve">, </w:t>
      </w:r>
      <w:r w:rsidR="00EF5A72" w:rsidRPr="008763E6">
        <w:rPr>
          <w:rFonts w:ascii="Times New Roman" w:eastAsia="Malgun Gothic" w:hAnsi="Times New Roman" w:cs="Times New Roman"/>
          <w:kern w:val="0"/>
          <w:szCs w:val="16"/>
        </w:rPr>
        <w:t>American Society for Testing and M</w:t>
      </w:r>
      <w:r w:rsidRPr="008763E6">
        <w:rPr>
          <w:rFonts w:ascii="Times New Roman" w:eastAsia="Malgun Gothic" w:hAnsi="Times New Roman" w:cs="Times New Roman"/>
          <w:kern w:val="0"/>
          <w:szCs w:val="16"/>
        </w:rPr>
        <w:t>aterials</w:t>
      </w:r>
      <w:r w:rsidR="00EF5A72" w:rsidRPr="008763E6">
        <w:rPr>
          <w:rFonts w:ascii="Times New Roman" w:eastAsia="Malgun Gothic" w:hAnsi="Times New Roman" w:cs="Times New Roman"/>
          <w:kern w:val="0"/>
          <w:szCs w:val="16"/>
        </w:rPr>
        <w:t>, PA, USA.</w:t>
      </w:r>
    </w:p>
    <w:bookmarkEnd w:id="0"/>
    <w:p w:rsidR="0008186C" w:rsidRPr="00660D22" w:rsidRDefault="008763E6" w:rsidP="008763E6">
      <w:pPr>
        <w:tabs>
          <w:tab w:val="left" w:pos="4020"/>
        </w:tabs>
        <w:wordWrap/>
        <w:autoSpaceDE/>
        <w:autoSpaceDN/>
        <w:adjustRightInd w:val="0"/>
        <w:snapToGrid w:val="0"/>
        <w:ind w:left="200" w:hangingChars="100" w:hanging="200"/>
        <w:rPr>
          <w:rFonts w:ascii="Times New Roman" w:eastAsia="Malgun Gothic" w:hAnsi="Times New Roman" w:cs="Times New Roman"/>
          <w:kern w:val="0"/>
          <w:szCs w:val="20"/>
        </w:rPr>
      </w:pPr>
      <w:r>
        <w:rPr>
          <w:rFonts w:ascii="Times New Roman" w:eastAsia="Malgun Gothic" w:hAnsi="Times New Roman" w:cs="Times New Roman"/>
          <w:kern w:val="0"/>
          <w:szCs w:val="20"/>
        </w:rPr>
        <w:tab/>
      </w:r>
      <w:r>
        <w:rPr>
          <w:rFonts w:ascii="Times New Roman" w:eastAsia="Malgun Gothic" w:hAnsi="Times New Roman" w:cs="Times New Roman"/>
          <w:kern w:val="0"/>
          <w:szCs w:val="20"/>
        </w:rPr>
        <w:tab/>
      </w:r>
    </w:p>
    <w:sectPr w:rsidR="0008186C" w:rsidRPr="00660D22" w:rsidSect="00E11A70">
      <w:headerReference w:type="default" r:id="rId12"/>
      <w:footerReference w:type="default" r:id="rId13"/>
      <w:headerReference w:type="first" r:id="rId14"/>
      <w:footerReference w:type="first" r:id="rId15"/>
      <w:pgSz w:w="11906" w:h="16838"/>
      <w:pgMar w:top="1440" w:right="1440" w:bottom="1440" w:left="1440" w:header="851" w:footer="992" w:gutter="0"/>
      <w:pgNumType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778" w:rsidRDefault="001B2778" w:rsidP="00365431">
      <w:r>
        <w:separator/>
      </w:r>
    </w:p>
  </w:endnote>
  <w:endnote w:type="continuationSeparator" w:id="1">
    <w:p w:rsidR="001B2778" w:rsidRDefault="001B2778" w:rsidP="00365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4F" w:rsidRPr="00660D22" w:rsidRDefault="00F8374E" w:rsidP="00660D22">
    <w:pPr>
      <w:pStyle w:val="Footer"/>
    </w:pPr>
    <w:r>
      <w:rPr>
        <w:noProof/>
        <w:lang w:eastAsia="en-US"/>
      </w:rPr>
      <w:pict>
        <v:group id="_x0000_s38933" style="position:absolute;left:0;text-align:left;margin-left:0;margin-top:0;width:451.05pt;height:27.5pt;z-index:251659264;mso-position-horizontal:center;mso-position-horizontal-relative:page;mso-position-vertical:top;mso-position-vertical-relative:line" coordorigin="321,14850" coordsize="11601,547">
          <v:rect id="_x0000_s38934" style="position:absolute;left:374;top:14903;width:9346;height:432;mso-position-horizontal-relative:page;mso-position-vertical:center;mso-position-vertical-relative:bottom-margin-area" o:allowincell="f" fillcolor="#0070c0" strokecolor="white">
            <v:fill color2="#943634"/>
            <v:textbox style="mso-next-textbox:#_x0000_s38934">
              <w:txbxContent>
                <w:p w:rsidR="002A5650" w:rsidRPr="00336CBC" w:rsidRDefault="002A5650" w:rsidP="002A5650">
                  <w:pPr>
                    <w:pStyle w:val="Header"/>
                    <w:rPr>
                      <w:rFonts w:ascii="Times New Roman" w:hAnsi="Times New Roman" w:cs="Times New Roman"/>
                      <w:color w:val="FFFFFF" w:themeColor="background1"/>
                      <w:sz w:val="24"/>
                    </w:rPr>
                  </w:pPr>
                  <w:r w:rsidRPr="00336CBC">
                    <w:rPr>
                      <w:rFonts w:ascii="Times New Roman" w:hAnsi="Times New Roman" w:cs="Times New Roman"/>
                      <w:color w:val="FFFFFF" w:themeColor="background1"/>
                      <w:sz w:val="24"/>
                    </w:rPr>
                    <w:t>Recent Advances in Structural Engineering, RASE2013</w:t>
                  </w:r>
                </w:p>
              </w:txbxContent>
            </v:textbox>
          </v:rect>
          <v:rect id="_x0000_s38935" style="position:absolute;left:9763;top:14903;width:2102;height:432;mso-position-horizontal-relative:page;mso-position-vertical:center;mso-position-vertical-relative:bottom-margin-area" o:allowincell="f" fillcolor="#e9c938" strokecolor="#e9c938">
            <v:fill color2="#943634"/>
            <v:textbox style="mso-next-textbox:#_x0000_s38935">
              <w:txbxContent>
                <w:p w:rsidR="002A5650" w:rsidRPr="00C06361" w:rsidRDefault="002A5650" w:rsidP="002A5650">
                  <w:pPr>
                    <w:pStyle w:val="Footer"/>
                    <w:shd w:val="clear" w:color="auto" w:fill="E9C938"/>
                    <w:jc w:val="right"/>
                  </w:pPr>
                  <w:r w:rsidRPr="00C06361">
                    <w:t xml:space="preserve">Page </w:t>
                  </w:r>
                  <w:fldSimple w:instr=" PAGE   \* MERGEFORMAT ">
                    <w:r w:rsidR="006029BF">
                      <w:rPr>
                        <w:noProof/>
                      </w:rPr>
                      <w:t>1</w:t>
                    </w:r>
                  </w:fldSimple>
                </w:p>
              </w:txbxContent>
            </v:textbox>
          </v:rect>
          <v:rect id="_x0000_s3893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4F" w:rsidRDefault="00F8374E" w:rsidP="00B23E4F">
    <w:pPr>
      <w:pStyle w:val="Footer"/>
    </w:pPr>
    <w:r w:rsidRPr="00F8374E">
      <w:rPr>
        <w:rFonts w:asciiTheme="majorHAnsi" w:eastAsiaTheme="majorEastAsia" w:hAnsiTheme="majorHAnsi" w:cstheme="majorBidi"/>
        <w:b/>
        <w:bCs/>
        <w:noProof/>
        <w:lang w:eastAsia="zh-TW"/>
      </w:rPr>
      <w:pict>
        <v:group id="_x0000_s38917" style="position:absolute;left:0;text-align:left;margin-left:67.35pt;margin-top:6.7pt;width:460.5pt;height:24.25pt;z-index:251658240;mso-position-horizontal-relative:page;mso-position-vertical-relative:line" coordorigin="321,14850" coordsize="11601,547">
          <v:rect id="_x0000_s38918" style="position:absolute;left:374;top:14903;width:9346;height:432;mso-position-horizontal-relative:page;mso-position-vertical:center;mso-position-vertical-relative:bottom-margin-area" o:allowincell="f" fillcolor="#0070c0" strokecolor="white [3212]">
            <v:fill color2="#943634 [2405]"/>
            <v:textbox style="mso-next-textbox:#_x0000_s38918">
              <w:txbxContent>
                <w:sdt>
                  <w:sdtPr>
                    <w:rPr>
                      <w:rFonts w:ascii="Times New Roman" w:eastAsia="Calibri" w:hAnsi="Times New Roman" w:cs="Times New Roman"/>
                      <w:color w:val="FFFFFF" w:themeColor="background1"/>
                      <w:spacing w:val="60"/>
                      <w:kern w:val="0"/>
                      <w:sz w:val="22"/>
                      <w:lang w:eastAsia="en-US"/>
                    </w:rPr>
                    <w:alias w:val="Address"/>
                    <w:id w:val="30223799"/>
                    <w:placeholder>
                      <w:docPart w:val="5CF2E144DBF84BF9BEB606C7D1972BB6"/>
                    </w:placeholder>
                    <w:dataBinding w:prefixMappings="xmlns:ns0='http://schemas.microsoft.com/office/2006/coverPageProps'" w:xpath="/ns0:CoverPageProperties[1]/ns0:CompanyAddress[1]" w:storeItemID="{55AF091B-3C7A-41E3-B477-F2FDAA23CFDA}"/>
                    <w:text w:multiLine="1"/>
                  </w:sdtPr>
                  <w:sdtContent>
                    <w:p w:rsidR="00B23E4F" w:rsidRPr="001D7625" w:rsidRDefault="00B23E4F" w:rsidP="00B23E4F">
                      <w:pPr>
                        <w:pStyle w:val="Footer"/>
                        <w:rPr>
                          <w:rFonts w:ascii="Times New Roman" w:hAnsi="Times New Roman"/>
                          <w:color w:val="FFFFFF" w:themeColor="background1"/>
                          <w:spacing w:val="60"/>
                        </w:rPr>
                      </w:pPr>
                      <w:r w:rsidRPr="00B23E4F">
                        <w:rPr>
                          <w:rFonts w:ascii="Times New Roman" w:eastAsia="Calibri" w:hAnsi="Times New Roman" w:cs="Times New Roman"/>
                          <w:color w:val="FFFFFF" w:themeColor="background1"/>
                          <w:spacing w:val="60"/>
                          <w:kern w:val="0"/>
                          <w:sz w:val="22"/>
                          <w:lang w:eastAsia="en-US"/>
                        </w:rPr>
                        <w:t>www.ajer.org</w:t>
                      </w:r>
                    </w:p>
                  </w:sdtContent>
                </w:sdt>
                <w:p w:rsidR="00B23E4F" w:rsidRDefault="00B23E4F" w:rsidP="00B23E4F">
                  <w:pPr>
                    <w:pStyle w:val="Header"/>
                    <w:rPr>
                      <w:color w:val="FFFFFF" w:themeColor="background1"/>
                    </w:rPr>
                  </w:pPr>
                </w:p>
              </w:txbxContent>
            </v:textbox>
          </v:rect>
          <v:rect id="_x0000_s38919" style="position:absolute;left:9763;top:14903;width:2102;height:432;mso-position-horizontal-relative:page;mso-position-vertical:center;mso-position-vertical-relative:bottom-margin-area" o:allowincell="f" fillcolor="#e9c938" strokecolor="#e9c938">
            <v:fill color2="#943634 [2405]"/>
            <v:textbox style="mso-next-textbox:#_x0000_s38919">
              <w:txbxContent>
                <w:p w:rsidR="00B23E4F" w:rsidRPr="00B23E4F" w:rsidRDefault="00B23E4F" w:rsidP="00B23E4F">
                  <w:pPr>
                    <w:pStyle w:val="Footer"/>
                    <w:shd w:val="clear" w:color="auto" w:fill="E9C938"/>
                    <w:jc w:val="right"/>
                    <w:rPr>
                      <w:rFonts w:ascii="Times New Roman" w:hAnsi="Times New Roman"/>
                      <w:sz w:val="22"/>
                    </w:rPr>
                  </w:pPr>
                  <w:r w:rsidRPr="00B23E4F">
                    <w:rPr>
                      <w:rFonts w:ascii="Times New Roman" w:hAnsi="Times New Roman"/>
                      <w:sz w:val="22"/>
                    </w:rPr>
                    <w:t xml:space="preserve">Page </w:t>
                  </w:r>
                  <w:r w:rsidR="00F8374E" w:rsidRPr="00B23E4F">
                    <w:rPr>
                      <w:rFonts w:ascii="Times New Roman" w:hAnsi="Times New Roman"/>
                      <w:sz w:val="22"/>
                    </w:rPr>
                    <w:fldChar w:fldCharType="begin"/>
                  </w:r>
                  <w:r w:rsidRPr="00B23E4F">
                    <w:rPr>
                      <w:rFonts w:ascii="Times New Roman" w:hAnsi="Times New Roman"/>
                      <w:sz w:val="22"/>
                    </w:rPr>
                    <w:instrText xml:space="preserve"> PAGE   \* MERGEFORMAT </w:instrText>
                  </w:r>
                  <w:r w:rsidR="00F8374E" w:rsidRPr="00B23E4F">
                    <w:rPr>
                      <w:rFonts w:ascii="Times New Roman" w:hAnsi="Times New Roman"/>
                      <w:sz w:val="22"/>
                    </w:rPr>
                    <w:fldChar w:fldCharType="separate"/>
                  </w:r>
                  <w:r w:rsidR="00660D22">
                    <w:rPr>
                      <w:rFonts w:ascii="Times New Roman" w:hAnsi="Times New Roman"/>
                      <w:noProof/>
                      <w:sz w:val="22"/>
                    </w:rPr>
                    <w:t>1</w:t>
                  </w:r>
                  <w:r w:rsidR="00F8374E" w:rsidRPr="00B23E4F">
                    <w:rPr>
                      <w:rFonts w:ascii="Times New Roman" w:hAnsi="Times New Roman"/>
                      <w:sz w:val="22"/>
                    </w:rPr>
                    <w:fldChar w:fldCharType="end"/>
                  </w:r>
                </w:p>
              </w:txbxContent>
            </v:textbox>
          </v:rect>
          <v:rect id="_x0000_s38920"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B23E4F" w:rsidRDefault="00B23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778" w:rsidRDefault="001B2778" w:rsidP="00365431">
      <w:r>
        <w:separator/>
      </w:r>
    </w:p>
  </w:footnote>
  <w:footnote w:type="continuationSeparator" w:id="1">
    <w:p w:rsidR="001B2778" w:rsidRDefault="001B2778" w:rsidP="00365431">
      <w:r>
        <w:continuationSeparator/>
      </w:r>
    </w:p>
  </w:footnote>
  <w:footnote w:id="2">
    <w:p w:rsidR="00F07F3C" w:rsidRDefault="00F07F3C" w:rsidP="00F07F3C">
      <w:pPr>
        <w:pStyle w:val="FootnoteText"/>
        <w:rPr>
          <w:rFonts w:ascii="Times New Roman" w:hAnsi="Times New Roman" w:cs="Times New Roman"/>
        </w:rPr>
      </w:pPr>
      <w:r>
        <w:rPr>
          <w:rStyle w:val="FootnoteReference"/>
        </w:rPr>
        <w:t>*</w:t>
      </w:r>
      <w:r>
        <w:t xml:space="preserve"> </w:t>
      </w:r>
      <w:r w:rsidRPr="00BF29AC">
        <w:rPr>
          <w:rFonts w:ascii="Times New Roman" w:hAnsi="Times New Roman" w:cs="Times New Roman"/>
        </w:rPr>
        <w:t xml:space="preserve">Corresponding author, </w:t>
      </w:r>
      <w:r>
        <w:rPr>
          <w:rFonts w:ascii="Times New Roman" w:hAnsi="Times New Roman" w:cs="Times New Roman"/>
        </w:rPr>
        <w:t xml:space="preserve">Research Scholar, </w:t>
      </w:r>
      <w:proofErr w:type="spellStart"/>
      <w:r>
        <w:rPr>
          <w:rFonts w:ascii="Times New Roman" w:hAnsi="Times New Roman" w:cs="Times New Roman"/>
        </w:rPr>
        <w:t>M.Tech</w:t>
      </w:r>
      <w:proofErr w:type="spellEnd"/>
      <w:r>
        <w:rPr>
          <w:rFonts w:ascii="Times New Roman" w:hAnsi="Times New Roman" w:cs="Times New Roman"/>
        </w:rPr>
        <w:t xml:space="preserve">., Email: </w:t>
      </w:r>
      <w:r w:rsidRPr="00BF29AC">
        <w:rPr>
          <w:rFonts w:ascii="Times New Roman" w:hAnsi="Times New Roman" w:cs="Times New Roman"/>
        </w:rPr>
        <w:t>skrishna_k@rediffmail.com</w:t>
      </w:r>
      <w:r>
        <w:rPr>
          <w:rFonts w:ascii="Times New Roman" w:hAnsi="Times New Roman" w:cs="Times New Roman"/>
        </w:rPr>
        <w:t xml:space="preserve"> </w:t>
      </w:r>
    </w:p>
    <w:p w:rsidR="00F07F3C" w:rsidRDefault="00F07F3C" w:rsidP="00F07F3C">
      <w:pPr>
        <w:pStyle w:val="FootnoteText"/>
        <w:rPr>
          <w:rFonts w:ascii="Times New Roman" w:hAnsi="Times New Roman" w:cs="Times New Roman"/>
        </w:rPr>
      </w:pPr>
      <w:r w:rsidRPr="00BF29AC">
        <w:rPr>
          <w:rFonts w:ascii="Times New Roman" w:hAnsi="Times New Roman" w:cs="Times New Roman"/>
          <w:vertAlign w:val="superscript"/>
        </w:rPr>
        <w:t>a</w:t>
      </w:r>
      <w:r>
        <w:rPr>
          <w:rFonts w:ascii="Times New Roman" w:hAnsi="Times New Roman" w:cs="Times New Roman"/>
        </w:rPr>
        <w:t xml:space="preserve"> </w:t>
      </w:r>
      <w:proofErr w:type="spellStart"/>
      <w:r>
        <w:rPr>
          <w:rFonts w:ascii="Times New Roman" w:hAnsi="Times New Roman" w:cs="Times New Roman"/>
        </w:rPr>
        <w:t>B.Tech</w:t>
      </w:r>
      <w:proofErr w:type="spellEnd"/>
      <w:r>
        <w:rPr>
          <w:rFonts w:ascii="Times New Roman" w:hAnsi="Times New Roman" w:cs="Times New Roman"/>
        </w:rPr>
        <w:t xml:space="preserve">., Email: </w:t>
      </w:r>
      <w:r w:rsidRPr="00BF29AC">
        <w:rPr>
          <w:rFonts w:ascii="Times New Roman" w:hAnsi="Times New Roman" w:cs="Times New Roman"/>
        </w:rPr>
        <w:t>anju_sam2@hotmail.com</w:t>
      </w:r>
    </w:p>
    <w:p w:rsidR="00F07F3C" w:rsidRDefault="00F07F3C" w:rsidP="00F07F3C">
      <w:pPr>
        <w:pStyle w:val="FootnoteText"/>
        <w:rPr>
          <w:rFonts w:ascii="Times New Roman" w:hAnsi="Times New Roman" w:cs="Times New Roman"/>
        </w:rPr>
      </w:pPr>
      <w:r w:rsidRPr="00BF29AC">
        <w:rPr>
          <w:rFonts w:ascii="Times New Roman" w:hAnsi="Times New Roman" w:cs="Times New Roman"/>
          <w:vertAlign w:val="superscript"/>
        </w:rPr>
        <w:t xml:space="preserve">b </w:t>
      </w:r>
      <w:proofErr w:type="spellStart"/>
      <w:r w:rsidRPr="00BF29AC">
        <w:rPr>
          <w:rFonts w:ascii="Times New Roman" w:hAnsi="Times New Roman" w:cs="Times New Roman"/>
        </w:rPr>
        <w:t>M.Tech</w:t>
      </w:r>
      <w:proofErr w:type="spellEnd"/>
      <w:r>
        <w:rPr>
          <w:rFonts w:ascii="Times New Roman" w:hAnsi="Times New Roman" w:cs="Times New Roman"/>
        </w:rPr>
        <w:t xml:space="preserve">., Email: </w:t>
      </w:r>
      <w:r w:rsidRPr="00BF29AC">
        <w:rPr>
          <w:rFonts w:ascii="Times New Roman" w:hAnsi="Times New Roman" w:cs="Times New Roman"/>
        </w:rPr>
        <w:t>jayasris71@gmail.com</w:t>
      </w:r>
    </w:p>
    <w:p w:rsidR="00F07F3C" w:rsidRPr="00BF29AC" w:rsidRDefault="00F07F3C" w:rsidP="00F07F3C">
      <w:pPr>
        <w:pStyle w:val="FootnoteText"/>
        <w:rPr>
          <w:rFonts w:ascii="Times New Roman" w:hAnsi="Times New Roman" w:cs="Times New Roman"/>
          <w:vertAlign w:val="superscript"/>
        </w:rPr>
      </w:pPr>
      <w:r w:rsidRPr="00BF29AC">
        <w:rPr>
          <w:rFonts w:ascii="Times New Roman" w:hAnsi="Times New Roman" w:cs="Times New Roman"/>
          <w:vertAlign w:val="superscript"/>
        </w:rPr>
        <w:t>c</w:t>
      </w:r>
      <w:r>
        <w:rPr>
          <w:rFonts w:ascii="Times New Roman" w:hAnsi="Times New Roman" w:cs="Times New Roman"/>
        </w:rPr>
        <w:t xml:space="preserve"> Ph.D., Email: job_thomas@cusat.ac.in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660D22" w:rsidRPr="00660D22" w:rsidTr="00941B30">
      <w:trPr>
        <w:trHeight w:val="273"/>
      </w:trPr>
      <w:tc>
        <w:tcPr>
          <w:tcW w:w="7650" w:type="dxa"/>
          <w:shd w:val="clear" w:color="auto" w:fill="0070C0"/>
        </w:tcPr>
        <w:p w:rsidR="00660D22" w:rsidRPr="00660D22" w:rsidRDefault="00660D22" w:rsidP="00660D22">
          <w:pPr>
            <w:pStyle w:val="Header"/>
            <w:rPr>
              <w:rFonts w:ascii="Times New Roman" w:hAnsi="Times New Roman" w:cs="Times New Roman"/>
              <w:b/>
              <w:i/>
              <w:color w:val="FFFFFF"/>
              <w:sz w:val="28"/>
              <w:szCs w:val="28"/>
            </w:rPr>
          </w:pPr>
          <w:r w:rsidRPr="00660D22">
            <w:rPr>
              <w:rFonts w:ascii="Times New Roman" w:hAnsi="Times New Roman" w:cs="Times New Roman"/>
              <w:b/>
              <w:i/>
              <w:color w:val="FFFFFF"/>
              <w:sz w:val="28"/>
              <w:szCs w:val="28"/>
            </w:rPr>
            <w:t>American Journal of Engineering Research (AJER)</w:t>
          </w:r>
        </w:p>
      </w:tc>
      <w:tc>
        <w:tcPr>
          <w:tcW w:w="1350" w:type="dxa"/>
          <w:shd w:val="clear" w:color="auto" w:fill="E9C938"/>
        </w:tcPr>
        <w:p w:rsidR="00660D22" w:rsidRPr="00660D22" w:rsidRDefault="00660D22" w:rsidP="00660D22">
          <w:pPr>
            <w:pStyle w:val="Header"/>
            <w:jc w:val="right"/>
            <w:rPr>
              <w:rFonts w:ascii="Times New Roman" w:hAnsi="Times New Roman" w:cs="Times New Roman"/>
              <w:b/>
              <w:i/>
              <w:sz w:val="28"/>
              <w:szCs w:val="28"/>
            </w:rPr>
          </w:pPr>
          <w:r w:rsidRPr="00660D22">
            <w:rPr>
              <w:rFonts w:ascii="Times New Roman" w:hAnsi="Times New Roman" w:cs="Times New Roman"/>
              <w:b/>
              <w:i/>
              <w:sz w:val="28"/>
              <w:szCs w:val="28"/>
            </w:rPr>
            <w:t>2013</w:t>
          </w:r>
        </w:p>
      </w:tc>
    </w:tr>
  </w:tbl>
  <w:p w:rsidR="00B23E4F" w:rsidRPr="00660D22" w:rsidRDefault="00B23E4F" w:rsidP="00660D22">
    <w:pPr>
      <w:pStyle w:val="Header"/>
      <w:tabs>
        <w:tab w:val="clear" w:pos="4513"/>
        <w:tab w:val="clear" w:pos="902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8509D8" w:rsidTr="00B23E4F">
      <w:trPr>
        <w:trHeight w:val="273"/>
      </w:trPr>
      <w:tc>
        <w:tcPr>
          <w:tcW w:w="7488" w:type="dxa"/>
          <w:shd w:val="clear" w:color="auto" w:fill="0070C0"/>
        </w:tcPr>
        <w:p w:rsidR="008509D8" w:rsidRPr="006135FD" w:rsidRDefault="008509D8" w:rsidP="000201FB">
          <w:pPr>
            <w:pStyle w:val="Header"/>
            <w:rPr>
              <w:b/>
              <w:i/>
              <w:color w:val="FFFFFF" w:themeColor="background1"/>
              <w:sz w:val="28"/>
              <w:szCs w:val="28"/>
            </w:rPr>
          </w:pPr>
          <w:r w:rsidRPr="006135FD">
            <w:rPr>
              <w:b/>
              <w:i/>
              <w:color w:val="FFFFFF" w:themeColor="background1"/>
              <w:sz w:val="28"/>
              <w:szCs w:val="28"/>
            </w:rPr>
            <w:t>American Journal of Engineering Research (AJER)</w:t>
          </w:r>
        </w:p>
      </w:tc>
      <w:tc>
        <w:tcPr>
          <w:tcW w:w="1620" w:type="dxa"/>
          <w:shd w:val="clear" w:color="auto" w:fill="E9C938"/>
        </w:tcPr>
        <w:p w:rsidR="008509D8" w:rsidRPr="006135FD" w:rsidRDefault="008509D8" w:rsidP="000201FB">
          <w:pPr>
            <w:pStyle w:val="Header"/>
            <w:jc w:val="right"/>
            <w:rPr>
              <w:b/>
              <w:i/>
              <w:sz w:val="28"/>
              <w:szCs w:val="28"/>
            </w:rPr>
          </w:pPr>
          <w:r w:rsidRPr="006135FD">
            <w:rPr>
              <w:b/>
              <w:i/>
              <w:sz w:val="28"/>
              <w:szCs w:val="28"/>
            </w:rPr>
            <w:t>201</w:t>
          </w:r>
          <w:r>
            <w:rPr>
              <w:b/>
              <w:i/>
              <w:sz w:val="28"/>
              <w:szCs w:val="28"/>
            </w:rPr>
            <w:t>3</w:t>
          </w:r>
        </w:p>
      </w:tc>
    </w:tr>
  </w:tbl>
  <w:p w:rsidR="008509D8" w:rsidRDefault="008509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FA8"/>
    <w:multiLevelType w:val="hybridMultilevel"/>
    <w:tmpl w:val="F46C9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C14CC"/>
    <w:multiLevelType w:val="hybridMultilevel"/>
    <w:tmpl w:val="57409894"/>
    <w:lvl w:ilvl="0" w:tplc="CBE0DF26">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8757D8F"/>
    <w:multiLevelType w:val="hybridMultilevel"/>
    <w:tmpl w:val="6BF6405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E1B1C75"/>
    <w:multiLevelType w:val="hybridMultilevel"/>
    <w:tmpl w:val="B1BCEBB6"/>
    <w:lvl w:ilvl="0" w:tplc="4D7E4C4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B266154"/>
    <w:multiLevelType w:val="hybridMultilevel"/>
    <w:tmpl w:val="D57C7900"/>
    <w:lvl w:ilvl="0" w:tplc="27764F48">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7DC143B"/>
    <w:multiLevelType w:val="hybridMultilevel"/>
    <w:tmpl w:val="BE22A974"/>
    <w:lvl w:ilvl="0" w:tplc="123CCDE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6F54459"/>
    <w:multiLevelType w:val="hybridMultilevel"/>
    <w:tmpl w:val="327639F2"/>
    <w:lvl w:ilvl="0" w:tplc="58AE7D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605F5835"/>
    <w:multiLevelType w:val="hybridMultilevel"/>
    <w:tmpl w:val="A078C0B0"/>
    <w:lvl w:ilvl="0" w:tplc="EE76D108">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6E83038"/>
    <w:multiLevelType w:val="hybridMultilevel"/>
    <w:tmpl w:val="1982F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7C134734"/>
    <w:multiLevelType w:val="hybridMultilevel"/>
    <w:tmpl w:val="CD62B81E"/>
    <w:lvl w:ilvl="0" w:tplc="041F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6"/>
  </w:num>
  <w:num w:numId="3">
    <w:abstractNumId w:val="3"/>
  </w:num>
  <w:num w:numId="4">
    <w:abstractNumId w:val="2"/>
  </w:num>
  <w:num w:numId="5">
    <w:abstractNumId w:val="1"/>
  </w:num>
  <w:num w:numId="6">
    <w:abstractNumId w:val="7"/>
  </w:num>
  <w:num w:numId="7">
    <w:abstractNumId w:val="4"/>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6"/>
  <w:drawingGridHorizontalSpacing w:val="100"/>
  <w:displayHorizontalDrawingGridEvery w:val="0"/>
  <w:displayVerticalDrawingGridEvery w:val="2"/>
  <w:noPunctuationKerning/>
  <w:characterSpacingControl w:val="doNotCompress"/>
  <w:hdrShapeDefaults>
    <o:shapedefaults v:ext="edit" spidmax="38939" style="v-text-anchor:middle" fillcolor="white" strokecolor="red">
      <v:fill color="white"/>
      <v:stroke color="red"/>
      <v:textbox inset="0,0,0,0"/>
      <o:colormru v:ext="edit" colors="#690,#ff832f,#fe6700,#d0e569,#606f13,#f60,#fc9,#f96"/>
      <o:colormenu v:ext="edit" fillcolor="none" strokecolor="#690"/>
    </o:shapedefaults>
    <o:shapelayout v:ext="edit">
      <o:idmap v:ext="edit" data="3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5431"/>
    <w:rsid w:val="000520D7"/>
    <w:rsid w:val="00054293"/>
    <w:rsid w:val="00064949"/>
    <w:rsid w:val="0008186C"/>
    <w:rsid w:val="0009115D"/>
    <w:rsid w:val="000A0902"/>
    <w:rsid w:val="000A7CB5"/>
    <w:rsid w:val="000B096A"/>
    <w:rsid w:val="000B0FFA"/>
    <w:rsid w:val="000B6E35"/>
    <w:rsid w:val="000C2394"/>
    <w:rsid w:val="000D20D9"/>
    <w:rsid w:val="0011037B"/>
    <w:rsid w:val="00120F96"/>
    <w:rsid w:val="0012399F"/>
    <w:rsid w:val="001526DB"/>
    <w:rsid w:val="00194F7D"/>
    <w:rsid w:val="0019576F"/>
    <w:rsid w:val="001B2778"/>
    <w:rsid w:val="001C05FB"/>
    <w:rsid w:val="001C3D96"/>
    <w:rsid w:val="001F53D9"/>
    <w:rsid w:val="00203FBD"/>
    <w:rsid w:val="002050C4"/>
    <w:rsid w:val="00206E5C"/>
    <w:rsid w:val="00255E0C"/>
    <w:rsid w:val="00270D06"/>
    <w:rsid w:val="00280B29"/>
    <w:rsid w:val="00281D74"/>
    <w:rsid w:val="002A5650"/>
    <w:rsid w:val="002C7118"/>
    <w:rsid w:val="002D0975"/>
    <w:rsid w:val="002D68A2"/>
    <w:rsid w:val="002E4796"/>
    <w:rsid w:val="002E61B4"/>
    <w:rsid w:val="00315CBB"/>
    <w:rsid w:val="0031751E"/>
    <w:rsid w:val="0032122A"/>
    <w:rsid w:val="00335DBE"/>
    <w:rsid w:val="00342C28"/>
    <w:rsid w:val="00347E0D"/>
    <w:rsid w:val="00353D7B"/>
    <w:rsid w:val="00355137"/>
    <w:rsid w:val="003562B9"/>
    <w:rsid w:val="0035697D"/>
    <w:rsid w:val="00365431"/>
    <w:rsid w:val="00384B54"/>
    <w:rsid w:val="00385977"/>
    <w:rsid w:val="00391134"/>
    <w:rsid w:val="003938C9"/>
    <w:rsid w:val="003B10B2"/>
    <w:rsid w:val="003B6F1E"/>
    <w:rsid w:val="003D58F7"/>
    <w:rsid w:val="003E0A9B"/>
    <w:rsid w:val="003E7321"/>
    <w:rsid w:val="003F1464"/>
    <w:rsid w:val="003F6E66"/>
    <w:rsid w:val="003F7967"/>
    <w:rsid w:val="00413724"/>
    <w:rsid w:val="00430726"/>
    <w:rsid w:val="00430DDB"/>
    <w:rsid w:val="004421FB"/>
    <w:rsid w:val="00455CDF"/>
    <w:rsid w:val="00467B44"/>
    <w:rsid w:val="00473FD3"/>
    <w:rsid w:val="0049320E"/>
    <w:rsid w:val="004B54FB"/>
    <w:rsid w:val="004D5786"/>
    <w:rsid w:val="004E0A26"/>
    <w:rsid w:val="004E552E"/>
    <w:rsid w:val="00514766"/>
    <w:rsid w:val="0052081D"/>
    <w:rsid w:val="005453A3"/>
    <w:rsid w:val="00547473"/>
    <w:rsid w:val="0054791A"/>
    <w:rsid w:val="0056225E"/>
    <w:rsid w:val="00590022"/>
    <w:rsid w:val="00596CF7"/>
    <w:rsid w:val="005A1545"/>
    <w:rsid w:val="005A5283"/>
    <w:rsid w:val="005B13B7"/>
    <w:rsid w:val="006014C3"/>
    <w:rsid w:val="006020D2"/>
    <w:rsid w:val="006029BF"/>
    <w:rsid w:val="00617F02"/>
    <w:rsid w:val="00621F43"/>
    <w:rsid w:val="0062211B"/>
    <w:rsid w:val="006265E1"/>
    <w:rsid w:val="006375F9"/>
    <w:rsid w:val="00647D38"/>
    <w:rsid w:val="006606C7"/>
    <w:rsid w:val="00660D22"/>
    <w:rsid w:val="006A4D83"/>
    <w:rsid w:val="006A53AF"/>
    <w:rsid w:val="006A69A0"/>
    <w:rsid w:val="006C2A81"/>
    <w:rsid w:val="006F3189"/>
    <w:rsid w:val="0070702B"/>
    <w:rsid w:val="0070776E"/>
    <w:rsid w:val="00713AE8"/>
    <w:rsid w:val="00737D4E"/>
    <w:rsid w:val="007513B9"/>
    <w:rsid w:val="0075323B"/>
    <w:rsid w:val="007A5EDA"/>
    <w:rsid w:val="007E40B5"/>
    <w:rsid w:val="007E6549"/>
    <w:rsid w:val="00803A19"/>
    <w:rsid w:val="008168CB"/>
    <w:rsid w:val="00842BD6"/>
    <w:rsid w:val="00847579"/>
    <w:rsid w:val="008509D8"/>
    <w:rsid w:val="00856BE1"/>
    <w:rsid w:val="008577D6"/>
    <w:rsid w:val="008763E6"/>
    <w:rsid w:val="00882C0A"/>
    <w:rsid w:val="00894396"/>
    <w:rsid w:val="00895A81"/>
    <w:rsid w:val="008A59CA"/>
    <w:rsid w:val="008C7F24"/>
    <w:rsid w:val="008D28C2"/>
    <w:rsid w:val="00900992"/>
    <w:rsid w:val="00911276"/>
    <w:rsid w:val="00936D6E"/>
    <w:rsid w:val="0097248B"/>
    <w:rsid w:val="00972D9B"/>
    <w:rsid w:val="00976524"/>
    <w:rsid w:val="00981299"/>
    <w:rsid w:val="009828BD"/>
    <w:rsid w:val="009B48B1"/>
    <w:rsid w:val="009C1734"/>
    <w:rsid w:val="009C55C9"/>
    <w:rsid w:val="009C7C78"/>
    <w:rsid w:val="009D37BD"/>
    <w:rsid w:val="009E0011"/>
    <w:rsid w:val="009F5BDE"/>
    <w:rsid w:val="00A0336E"/>
    <w:rsid w:val="00A21F45"/>
    <w:rsid w:val="00A51AE7"/>
    <w:rsid w:val="00A85305"/>
    <w:rsid w:val="00A86D0F"/>
    <w:rsid w:val="00A9480A"/>
    <w:rsid w:val="00AA3A21"/>
    <w:rsid w:val="00AB5CE1"/>
    <w:rsid w:val="00AB7C7A"/>
    <w:rsid w:val="00AD264F"/>
    <w:rsid w:val="00AF4D6A"/>
    <w:rsid w:val="00B025E4"/>
    <w:rsid w:val="00B0310E"/>
    <w:rsid w:val="00B0485E"/>
    <w:rsid w:val="00B2206B"/>
    <w:rsid w:val="00B23C04"/>
    <w:rsid w:val="00B23E4F"/>
    <w:rsid w:val="00B263FA"/>
    <w:rsid w:val="00B4229E"/>
    <w:rsid w:val="00B45B49"/>
    <w:rsid w:val="00B5668B"/>
    <w:rsid w:val="00B62B64"/>
    <w:rsid w:val="00B73014"/>
    <w:rsid w:val="00BA517C"/>
    <w:rsid w:val="00BC3FE2"/>
    <w:rsid w:val="00BC42ED"/>
    <w:rsid w:val="00BC579A"/>
    <w:rsid w:val="00BF29AC"/>
    <w:rsid w:val="00BF4E30"/>
    <w:rsid w:val="00BF557D"/>
    <w:rsid w:val="00C20BF4"/>
    <w:rsid w:val="00C2263B"/>
    <w:rsid w:val="00C34BCD"/>
    <w:rsid w:val="00C4187F"/>
    <w:rsid w:val="00C7225F"/>
    <w:rsid w:val="00C74150"/>
    <w:rsid w:val="00CA062B"/>
    <w:rsid w:val="00CA113A"/>
    <w:rsid w:val="00CB2834"/>
    <w:rsid w:val="00CE07DF"/>
    <w:rsid w:val="00CE74C5"/>
    <w:rsid w:val="00CF7E5A"/>
    <w:rsid w:val="00D00678"/>
    <w:rsid w:val="00D06747"/>
    <w:rsid w:val="00D10896"/>
    <w:rsid w:val="00D14CD9"/>
    <w:rsid w:val="00D155EC"/>
    <w:rsid w:val="00D41FE2"/>
    <w:rsid w:val="00D438B1"/>
    <w:rsid w:val="00D44766"/>
    <w:rsid w:val="00D67826"/>
    <w:rsid w:val="00D94933"/>
    <w:rsid w:val="00DD6FA5"/>
    <w:rsid w:val="00DF35BF"/>
    <w:rsid w:val="00E006BE"/>
    <w:rsid w:val="00E0528B"/>
    <w:rsid w:val="00E11A70"/>
    <w:rsid w:val="00E31617"/>
    <w:rsid w:val="00E32A36"/>
    <w:rsid w:val="00E35727"/>
    <w:rsid w:val="00E60793"/>
    <w:rsid w:val="00E634D3"/>
    <w:rsid w:val="00E64787"/>
    <w:rsid w:val="00E778CD"/>
    <w:rsid w:val="00ED1269"/>
    <w:rsid w:val="00ED4396"/>
    <w:rsid w:val="00ED5412"/>
    <w:rsid w:val="00EE72EC"/>
    <w:rsid w:val="00EF5A72"/>
    <w:rsid w:val="00F07F3C"/>
    <w:rsid w:val="00F23950"/>
    <w:rsid w:val="00F309C0"/>
    <w:rsid w:val="00F4711A"/>
    <w:rsid w:val="00F63F34"/>
    <w:rsid w:val="00F72CAB"/>
    <w:rsid w:val="00F77630"/>
    <w:rsid w:val="00F77EE3"/>
    <w:rsid w:val="00F8374E"/>
    <w:rsid w:val="00F85CA2"/>
    <w:rsid w:val="00FA1276"/>
    <w:rsid w:val="00FC375D"/>
    <w:rsid w:val="00FD522B"/>
    <w:rsid w:val="00FD641B"/>
    <w:rsid w:val="00FE1614"/>
    <w:rsid w:val="00FF6282"/>
    <w:rsid w:val="00FF7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39" style="v-text-anchor:middle" fillcolor="white" strokecolor="red">
      <v:fill color="white"/>
      <v:stroke color="red"/>
      <v:textbox inset="0,0,0,0"/>
      <o:colormru v:ext="edit" colors="#690,#ff832f,#fe6700,#d0e569,#606f13,#f60,#fc9,#f96"/>
      <o:colormenu v:ext="edit" fillcolor="none" strokecolor="#690"/>
    </o:shapedefaults>
    <o:shapelayout v:ext="edit">
      <o:idmap v:ext="edit" data="1"/>
      <o:rules v:ext="edit">
        <o:r id="V:Rule2" type="connector" idref="#_x0000_s1028"/>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31"/>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5431"/>
    <w:pPr>
      <w:snapToGrid w:val="0"/>
      <w:jc w:val="left"/>
    </w:pPr>
  </w:style>
  <w:style w:type="character" w:customStyle="1" w:styleId="FootnoteTextChar">
    <w:name w:val="Footnote Text Char"/>
    <w:basedOn w:val="DefaultParagraphFont"/>
    <w:link w:val="FootnoteText"/>
    <w:uiPriority w:val="99"/>
    <w:semiHidden/>
    <w:rsid w:val="00365431"/>
  </w:style>
  <w:style w:type="character" w:styleId="FootnoteReference">
    <w:name w:val="footnote reference"/>
    <w:basedOn w:val="DefaultParagraphFont"/>
    <w:uiPriority w:val="99"/>
    <w:rsid w:val="00365431"/>
    <w:rPr>
      <w:vertAlign w:val="superscript"/>
    </w:rPr>
  </w:style>
  <w:style w:type="character" w:styleId="Hyperlink">
    <w:name w:val="Hyperlink"/>
    <w:basedOn w:val="DefaultParagraphFont"/>
    <w:uiPriority w:val="99"/>
    <w:unhideWhenUsed/>
    <w:rsid w:val="00365431"/>
    <w:rPr>
      <w:color w:val="0000FF" w:themeColor="hyperlink"/>
      <w:u w:val="single"/>
    </w:rPr>
  </w:style>
  <w:style w:type="paragraph" w:styleId="Header">
    <w:name w:val="header"/>
    <w:basedOn w:val="Normal"/>
    <w:link w:val="HeaderChar"/>
    <w:uiPriority w:val="99"/>
    <w:unhideWhenUsed/>
    <w:rsid w:val="00365431"/>
    <w:pPr>
      <w:tabs>
        <w:tab w:val="center" w:pos="4513"/>
        <w:tab w:val="right" w:pos="9026"/>
      </w:tabs>
      <w:snapToGrid w:val="0"/>
    </w:pPr>
  </w:style>
  <w:style w:type="character" w:customStyle="1" w:styleId="HeaderChar">
    <w:name w:val="Header Char"/>
    <w:basedOn w:val="DefaultParagraphFont"/>
    <w:link w:val="Header"/>
    <w:uiPriority w:val="99"/>
    <w:rsid w:val="00365431"/>
  </w:style>
  <w:style w:type="paragraph" w:styleId="Footer">
    <w:name w:val="footer"/>
    <w:basedOn w:val="Normal"/>
    <w:link w:val="FooterChar"/>
    <w:unhideWhenUsed/>
    <w:rsid w:val="00365431"/>
    <w:pPr>
      <w:tabs>
        <w:tab w:val="center" w:pos="4513"/>
        <w:tab w:val="right" w:pos="9026"/>
      </w:tabs>
      <w:snapToGrid w:val="0"/>
    </w:pPr>
  </w:style>
  <w:style w:type="character" w:customStyle="1" w:styleId="FooterChar">
    <w:name w:val="Footer Char"/>
    <w:basedOn w:val="DefaultParagraphFont"/>
    <w:link w:val="Footer"/>
    <w:rsid w:val="00365431"/>
  </w:style>
  <w:style w:type="table" w:styleId="TableGrid">
    <w:name w:val="Table Grid"/>
    <w:basedOn w:val="TableNormal"/>
    <w:uiPriority w:val="59"/>
    <w:rsid w:val="003E7321"/>
    <w:rPr>
      <w:rFonts w:ascii="Times New Roman" w:eastAsia="Batang"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28B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828BD"/>
    <w:rPr>
      <w:rFonts w:asciiTheme="majorHAnsi" w:eastAsiaTheme="majorEastAsia" w:hAnsiTheme="majorHAnsi" w:cstheme="majorBidi"/>
      <w:sz w:val="18"/>
      <w:szCs w:val="18"/>
    </w:rPr>
  </w:style>
  <w:style w:type="table" w:customStyle="1" w:styleId="1">
    <w:name w:val="표 구분선1"/>
    <w:basedOn w:val="TableNormal"/>
    <w:next w:val="TableGrid"/>
    <w:uiPriority w:val="59"/>
    <w:rsid w:val="00B23C04"/>
    <w:rPr>
      <w:sz w:val="24"/>
      <w:lang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20D2"/>
    <w:pPr>
      <w:ind w:leftChars="400" w:left="800"/>
    </w:pPr>
  </w:style>
  <w:style w:type="character" w:customStyle="1" w:styleId="apple-converted-space">
    <w:name w:val="apple-converted-space"/>
    <w:basedOn w:val="DefaultParagraphFont"/>
    <w:rsid w:val="0008186C"/>
  </w:style>
  <w:style w:type="paragraph" w:styleId="Title">
    <w:name w:val="Title"/>
    <w:basedOn w:val="Normal"/>
    <w:next w:val="Normal"/>
    <w:link w:val="TitleChar"/>
    <w:qFormat/>
    <w:rsid w:val="008509D8"/>
    <w:pPr>
      <w:framePr w:w="9360" w:hSpace="187" w:vSpace="187" w:wrap="notBeside" w:vAnchor="text" w:hAnchor="page" w:xAlign="center" w:y="1"/>
      <w:widowControl/>
      <w:wordWrap/>
      <w:jc w:val="center"/>
    </w:pPr>
    <w:rPr>
      <w:rFonts w:ascii="Times New Roman" w:eastAsia="Times New Roman" w:hAnsi="Times New Roman" w:cs="Times New Roman"/>
      <w:kern w:val="28"/>
      <w:sz w:val="48"/>
      <w:szCs w:val="48"/>
      <w:lang w:eastAsia="en-US"/>
    </w:rPr>
  </w:style>
  <w:style w:type="character" w:customStyle="1" w:styleId="TitleChar">
    <w:name w:val="Title Char"/>
    <w:basedOn w:val="DefaultParagraphFont"/>
    <w:link w:val="Title"/>
    <w:rsid w:val="008509D8"/>
    <w:rPr>
      <w:rFonts w:ascii="Times New Roman" w:eastAsia="Times New Roman" w:hAnsi="Times New Roman" w:cs="Times New Roman"/>
      <w:kern w:val="28"/>
      <w:sz w:val="48"/>
      <w:szCs w:val="4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CF2E144DBF84BF9BEB606C7D1972BB6"/>
        <w:category>
          <w:name w:val="General"/>
          <w:gallery w:val="placeholder"/>
        </w:category>
        <w:types>
          <w:type w:val="bbPlcHdr"/>
        </w:types>
        <w:behaviors>
          <w:behavior w:val="content"/>
        </w:behaviors>
        <w:guid w:val="{066F49F8-6CBD-4717-8BCD-FFCC10098288}"/>
      </w:docPartPr>
      <w:docPartBody>
        <w:p w:rsidR="00416AF3" w:rsidRDefault="00AE50BF" w:rsidP="00AE50BF">
          <w:pPr>
            <w:pStyle w:val="5CF2E144DBF84BF9BEB606C7D1972BB6"/>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50BF"/>
    <w:rsid w:val="001D077E"/>
    <w:rsid w:val="002943EA"/>
    <w:rsid w:val="002E662A"/>
    <w:rsid w:val="003A362C"/>
    <w:rsid w:val="00416AF3"/>
    <w:rsid w:val="004178E2"/>
    <w:rsid w:val="00AE50BF"/>
    <w:rsid w:val="00B07FC6"/>
    <w:rsid w:val="00C16C3D"/>
    <w:rsid w:val="00E76643"/>
    <w:rsid w:val="00F57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3897A11F9742A18F508B6826A01635">
    <w:name w:val="703897A11F9742A18F508B6826A01635"/>
    <w:rsid w:val="00AE50BF"/>
  </w:style>
  <w:style w:type="paragraph" w:customStyle="1" w:styleId="F020BBC661CC4640B0F91D192C9CF95A">
    <w:name w:val="F020BBC661CC4640B0F91D192C9CF95A"/>
    <w:rsid w:val="00AE50BF"/>
  </w:style>
  <w:style w:type="paragraph" w:customStyle="1" w:styleId="5CF2E144DBF84BF9BEB606C7D1972BB6">
    <w:name w:val="5CF2E144DBF84BF9BEB606C7D1972BB6"/>
    <w:rsid w:val="00AE50BF"/>
  </w:style>
  <w:style w:type="paragraph" w:customStyle="1" w:styleId="2176D0EA683E45BAA78D2113910B14D5">
    <w:name w:val="2176D0EA683E45BAA78D2113910B14D5"/>
    <w:rsid w:val="00AE50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FD982-D60C-48FC-9F5A-9CC9AB43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2284</Words>
  <Characters>13022</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acer</Company>
  <LinksUpToDate>false</LinksUpToDate>
  <CharactersWithSpaces>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TechnoPressDeveloper</dc:creator>
  <cp:lastModifiedBy>IJER</cp:lastModifiedBy>
  <cp:revision>9</cp:revision>
  <cp:lastPrinted>2013-02-15T11:49:00Z</cp:lastPrinted>
  <dcterms:created xsi:type="dcterms:W3CDTF">2013-11-18T13:59:00Z</dcterms:created>
  <dcterms:modified xsi:type="dcterms:W3CDTF">2014-01-09T06:33:00Z</dcterms:modified>
</cp:coreProperties>
</file>