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47F6" w:rsidRPr="00660D22" w:rsidRDefault="003347F6" w:rsidP="003347F6">
      <w:pPr>
        <w:pStyle w:val="Title"/>
        <w:framePr w:w="0" w:hSpace="0" w:vSpace="0" w:wrap="auto" w:vAnchor="margin" w:hAnchor="text" w:xAlign="left" w:yAlign="inline"/>
        <w:jc w:val="right"/>
        <w:rPr>
          <w:b/>
          <w:sz w:val="28"/>
          <w:szCs w:val="28"/>
        </w:rPr>
      </w:pPr>
      <w:r w:rsidRPr="00660D22">
        <w:rPr>
          <w:b/>
          <w:sz w:val="28"/>
          <w:szCs w:val="28"/>
        </w:rPr>
        <w:t>American Journal of Engineering Research (AJER)</w:t>
      </w:r>
    </w:p>
    <w:p w:rsidR="003347F6" w:rsidRPr="00660D22" w:rsidRDefault="003347F6" w:rsidP="003347F6">
      <w:pPr>
        <w:spacing w:after="0" w:line="240" w:lineRule="auto"/>
        <w:jc w:val="right"/>
        <w:rPr>
          <w:rFonts w:ascii="Times New Roman" w:hAnsi="Times New Roman" w:cs="Times New Roman"/>
          <w:sz w:val="28"/>
          <w:szCs w:val="28"/>
        </w:rPr>
      </w:pPr>
      <w:r w:rsidRPr="00660D22">
        <w:rPr>
          <w:rFonts w:ascii="Times New Roman" w:hAnsi="Times New Roman" w:cs="Times New Roman"/>
          <w:sz w:val="28"/>
          <w:szCs w:val="28"/>
        </w:rPr>
        <w:t>e-</w:t>
      </w:r>
      <w:proofErr w:type="gramStart"/>
      <w:r w:rsidRPr="00660D22">
        <w:rPr>
          <w:rFonts w:ascii="Times New Roman" w:hAnsi="Times New Roman" w:cs="Times New Roman"/>
          <w:sz w:val="28"/>
          <w:szCs w:val="28"/>
        </w:rPr>
        <w:t>ISSN :</w:t>
      </w:r>
      <w:proofErr w:type="gramEnd"/>
      <w:r w:rsidRPr="00660D22">
        <w:rPr>
          <w:rFonts w:ascii="Times New Roman" w:hAnsi="Times New Roman" w:cs="Times New Roman"/>
          <w:sz w:val="28"/>
          <w:szCs w:val="28"/>
        </w:rPr>
        <w:t xml:space="preserve"> 2320-0847  p-ISSN : 2320-0936</w:t>
      </w:r>
    </w:p>
    <w:p w:rsidR="003347F6" w:rsidRPr="00660D22" w:rsidRDefault="00BD7A5A" w:rsidP="003347F6">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Volume-4 </w:t>
      </w:r>
      <w:r w:rsidR="003347F6" w:rsidRPr="00660D22">
        <w:rPr>
          <w:rFonts w:ascii="Times New Roman" w:hAnsi="Times New Roman" w:cs="Times New Roman"/>
          <w:sz w:val="28"/>
          <w:szCs w:val="28"/>
        </w:rPr>
        <w:t>pp-</w:t>
      </w:r>
      <w:r w:rsidR="007F153E">
        <w:rPr>
          <w:rFonts w:ascii="Times New Roman" w:hAnsi="Times New Roman" w:cs="Times New Roman"/>
          <w:sz w:val="28"/>
          <w:szCs w:val="28"/>
        </w:rPr>
        <w:t>33</w:t>
      </w:r>
      <w:r w:rsidR="003347F6" w:rsidRPr="00660D22">
        <w:rPr>
          <w:rFonts w:ascii="Times New Roman" w:hAnsi="Times New Roman" w:cs="Times New Roman"/>
          <w:sz w:val="28"/>
          <w:szCs w:val="28"/>
        </w:rPr>
        <w:t>-</w:t>
      </w:r>
      <w:r w:rsidR="007F153E">
        <w:rPr>
          <w:rFonts w:ascii="Times New Roman" w:hAnsi="Times New Roman" w:cs="Times New Roman"/>
          <w:sz w:val="28"/>
          <w:szCs w:val="28"/>
        </w:rPr>
        <w:t>41</w:t>
      </w:r>
    </w:p>
    <w:p w:rsidR="003347F6" w:rsidRPr="00660D22" w:rsidRDefault="003347F6" w:rsidP="003347F6">
      <w:pPr>
        <w:spacing w:after="0" w:line="240" w:lineRule="auto"/>
        <w:jc w:val="right"/>
        <w:rPr>
          <w:rFonts w:ascii="Times New Roman" w:hAnsi="Times New Roman" w:cs="Times New Roman"/>
          <w:sz w:val="28"/>
          <w:szCs w:val="28"/>
        </w:rPr>
      </w:pPr>
      <w:r w:rsidRPr="00660D22">
        <w:rPr>
          <w:rFonts w:ascii="Times New Roman" w:hAnsi="Times New Roman" w:cs="Times New Roman"/>
          <w:sz w:val="28"/>
          <w:szCs w:val="28"/>
        </w:rPr>
        <w:t>www.ajer.org</w:t>
      </w:r>
    </w:p>
    <w:p w:rsidR="003347F6" w:rsidRPr="00660D22" w:rsidRDefault="003347F6" w:rsidP="003347F6">
      <w:pPr>
        <w:spacing w:after="0" w:line="240" w:lineRule="auto"/>
        <w:rPr>
          <w:rFonts w:ascii="Times New Roman" w:hAnsi="Times New Roman" w:cs="Times New Roman"/>
          <w:sz w:val="28"/>
          <w:szCs w:val="28"/>
        </w:rPr>
      </w:pPr>
    </w:p>
    <w:p w:rsidR="003347F6" w:rsidRPr="00660D22" w:rsidRDefault="003347F6" w:rsidP="003347F6">
      <w:pPr>
        <w:shd w:val="clear" w:color="auto" w:fill="DBE5F1" w:themeFill="accent1" w:themeFillTint="33"/>
        <w:spacing w:after="0" w:line="240" w:lineRule="auto"/>
        <w:rPr>
          <w:rFonts w:ascii="Times New Roman" w:hAnsi="Times New Roman" w:cs="Times New Roman"/>
          <w:sz w:val="28"/>
          <w:szCs w:val="28"/>
        </w:rPr>
      </w:pPr>
      <w:r w:rsidRPr="00660D22">
        <w:rPr>
          <w:rFonts w:ascii="Times New Roman" w:hAnsi="Times New Roman" w:cs="Times New Roman"/>
          <w:sz w:val="28"/>
          <w:szCs w:val="28"/>
        </w:rPr>
        <w:t xml:space="preserve">Research Paper                                  </w:t>
      </w:r>
      <w:r>
        <w:rPr>
          <w:rFonts w:ascii="Times New Roman" w:hAnsi="Times New Roman" w:cs="Times New Roman"/>
          <w:sz w:val="28"/>
          <w:szCs w:val="28"/>
        </w:rPr>
        <w:t xml:space="preserve">                               </w:t>
      </w:r>
      <w:r w:rsidRPr="00660D22">
        <w:rPr>
          <w:rFonts w:ascii="Times New Roman" w:hAnsi="Times New Roman" w:cs="Times New Roman"/>
          <w:sz w:val="28"/>
          <w:szCs w:val="28"/>
        </w:rPr>
        <w:t xml:space="preserve">                  Open Access</w:t>
      </w:r>
    </w:p>
    <w:p w:rsidR="003347F6" w:rsidRPr="00660D22" w:rsidRDefault="003347F6" w:rsidP="003347F6">
      <w:pPr>
        <w:pBdr>
          <w:top w:val="thinThickThinSmallGap" w:sz="24" w:space="0" w:color="auto"/>
        </w:pBdr>
        <w:spacing w:after="0" w:line="240" w:lineRule="auto"/>
        <w:rPr>
          <w:rFonts w:ascii="Times New Roman" w:hAnsi="Times New Roman" w:cs="Times New Roman"/>
          <w:sz w:val="6"/>
        </w:rPr>
      </w:pPr>
    </w:p>
    <w:p w:rsidR="003347F6" w:rsidRDefault="003347F6" w:rsidP="003347F6">
      <w:pPr>
        <w:snapToGrid w:val="0"/>
        <w:spacing w:after="0" w:line="240" w:lineRule="auto"/>
        <w:jc w:val="center"/>
        <w:rPr>
          <w:rFonts w:ascii="Times New Roman" w:eastAsia="Malgun Gothic" w:hAnsi="Times New Roman" w:cs="Times New Roman"/>
          <w:b/>
          <w:spacing w:val="-4"/>
          <w:w w:val="99"/>
          <w:sz w:val="20"/>
          <w:szCs w:val="20"/>
        </w:rPr>
      </w:pPr>
    </w:p>
    <w:p w:rsidR="00B744E4" w:rsidRPr="003347F6" w:rsidRDefault="002715B2" w:rsidP="003347F6">
      <w:pPr>
        <w:snapToGrid w:val="0"/>
        <w:spacing w:after="0" w:line="240" w:lineRule="auto"/>
        <w:jc w:val="center"/>
        <w:rPr>
          <w:rFonts w:ascii="Times New Roman" w:eastAsia="Malgun Gothic" w:hAnsi="Times New Roman" w:cs="Times New Roman"/>
          <w:b/>
          <w:spacing w:val="-4"/>
          <w:w w:val="99"/>
          <w:sz w:val="32"/>
          <w:szCs w:val="20"/>
        </w:rPr>
      </w:pPr>
      <w:r w:rsidRPr="003347F6">
        <w:rPr>
          <w:rFonts w:ascii="Times New Roman" w:eastAsia="Malgun Gothic" w:hAnsi="Times New Roman" w:cs="Times New Roman"/>
          <w:b/>
          <w:spacing w:val="-4"/>
          <w:w w:val="99"/>
          <w:sz w:val="32"/>
          <w:szCs w:val="20"/>
        </w:rPr>
        <w:t>Influence of Vertical Acceleration on Seismic Response of End-bearing Pile Foundations</w:t>
      </w:r>
    </w:p>
    <w:p w:rsidR="00D94FF7" w:rsidRPr="003347F6" w:rsidRDefault="00D94FF7" w:rsidP="003347F6">
      <w:pPr>
        <w:pStyle w:val="Authors"/>
        <w:framePr w:w="0" w:hSpace="0" w:vSpace="0" w:wrap="auto" w:vAnchor="margin" w:hAnchor="text" w:xAlign="left" w:yAlign="inline"/>
        <w:spacing w:after="0"/>
        <w:rPr>
          <w:bCs/>
          <w:sz w:val="20"/>
          <w:szCs w:val="20"/>
        </w:rPr>
      </w:pPr>
    </w:p>
    <w:p w:rsidR="00D94FF7" w:rsidRPr="003347F6" w:rsidRDefault="00B744E4" w:rsidP="003347F6">
      <w:pPr>
        <w:pStyle w:val="Authors"/>
        <w:framePr w:w="0" w:hSpace="0" w:vSpace="0" w:wrap="auto" w:vAnchor="margin" w:hAnchor="text" w:xAlign="left" w:yAlign="inline"/>
        <w:spacing w:after="0"/>
        <w:rPr>
          <w:bCs/>
          <w:sz w:val="28"/>
          <w:szCs w:val="20"/>
        </w:rPr>
      </w:pPr>
      <w:r w:rsidRPr="003347F6">
        <w:rPr>
          <w:bCs/>
          <w:sz w:val="28"/>
          <w:szCs w:val="20"/>
        </w:rPr>
        <w:t>Asha Joseph</w:t>
      </w:r>
      <w:r w:rsidR="00476E7D">
        <w:rPr>
          <w:bCs/>
          <w:sz w:val="28"/>
          <w:szCs w:val="20"/>
        </w:rPr>
        <w:t xml:space="preserve"> and</w:t>
      </w:r>
      <w:r w:rsidRPr="003347F6">
        <w:rPr>
          <w:bCs/>
          <w:sz w:val="28"/>
          <w:szCs w:val="20"/>
        </w:rPr>
        <w:t xml:space="preserve"> Glory Joseph</w:t>
      </w:r>
      <w:r w:rsidR="00D94FF7" w:rsidRPr="003347F6">
        <w:rPr>
          <w:bCs/>
          <w:sz w:val="28"/>
          <w:szCs w:val="20"/>
          <w:vertAlign w:val="superscript"/>
        </w:rPr>
        <w:t xml:space="preserve"> </w:t>
      </w:r>
    </w:p>
    <w:p w:rsidR="00D94FF7" w:rsidRPr="003347F6" w:rsidRDefault="00D94FF7" w:rsidP="003347F6">
      <w:pPr>
        <w:pStyle w:val="Authors"/>
        <w:framePr w:w="0" w:hSpace="0" w:vSpace="0" w:wrap="auto" w:vAnchor="margin" w:hAnchor="text" w:xAlign="left" w:yAlign="inline"/>
        <w:spacing w:after="0"/>
        <w:rPr>
          <w:i/>
          <w:sz w:val="20"/>
          <w:szCs w:val="20"/>
        </w:rPr>
      </w:pPr>
      <w:r w:rsidRPr="003347F6">
        <w:rPr>
          <w:i/>
          <w:sz w:val="20"/>
          <w:szCs w:val="20"/>
        </w:rPr>
        <w:t>Department</w:t>
      </w:r>
      <w:r w:rsidR="00B744E4" w:rsidRPr="003347F6">
        <w:rPr>
          <w:i/>
          <w:sz w:val="20"/>
          <w:szCs w:val="20"/>
        </w:rPr>
        <w:t xml:space="preserve"> of Civil Engineering, Cochin</w:t>
      </w:r>
      <w:r w:rsidRPr="003347F6">
        <w:rPr>
          <w:i/>
          <w:sz w:val="20"/>
          <w:szCs w:val="20"/>
        </w:rPr>
        <w:t xml:space="preserve"> University </w:t>
      </w:r>
      <w:r w:rsidR="00B744E4" w:rsidRPr="003347F6">
        <w:rPr>
          <w:i/>
          <w:sz w:val="20"/>
          <w:szCs w:val="20"/>
        </w:rPr>
        <w:t>of Science and Technology, India</w:t>
      </w:r>
      <w:r w:rsidRPr="003347F6">
        <w:rPr>
          <w:i/>
          <w:sz w:val="20"/>
          <w:szCs w:val="20"/>
        </w:rPr>
        <w:t xml:space="preserve"> </w:t>
      </w:r>
    </w:p>
    <w:p w:rsidR="00D94FF7" w:rsidRPr="003347F6" w:rsidRDefault="00D94FF7" w:rsidP="003347F6">
      <w:pPr>
        <w:pStyle w:val="Authors"/>
        <w:framePr w:w="0" w:hSpace="0" w:vSpace="0" w:wrap="auto" w:vAnchor="margin" w:hAnchor="text" w:xAlign="left" w:yAlign="inline"/>
        <w:spacing w:after="0"/>
        <w:rPr>
          <w:i/>
          <w:sz w:val="20"/>
          <w:szCs w:val="20"/>
        </w:rPr>
      </w:pPr>
    </w:p>
    <w:p w:rsidR="00D94FF7" w:rsidRPr="003347F6" w:rsidRDefault="003347F6" w:rsidP="003347F6">
      <w:pPr>
        <w:pStyle w:val="Authors"/>
        <w:framePr w:w="0" w:hSpace="0" w:vSpace="0" w:wrap="auto" w:vAnchor="margin" w:hAnchor="text" w:xAlign="left" w:yAlign="inline"/>
        <w:pBdr>
          <w:top w:val="single" w:sz="4" w:space="1" w:color="auto"/>
        </w:pBdr>
        <w:spacing w:after="0"/>
        <w:jc w:val="both"/>
        <w:rPr>
          <w:b/>
          <w:i/>
          <w:sz w:val="20"/>
          <w:szCs w:val="20"/>
          <w:lang w:val="fr-FR"/>
        </w:rPr>
      </w:pPr>
      <w:r w:rsidRPr="003347F6">
        <w:rPr>
          <w:b/>
          <w:i/>
          <w:szCs w:val="20"/>
          <w:lang w:val="fr-FR"/>
        </w:rPr>
        <w:t xml:space="preserve">Abstract: </w:t>
      </w:r>
      <w:r>
        <w:rPr>
          <w:b/>
          <w:i/>
          <w:sz w:val="20"/>
          <w:szCs w:val="20"/>
          <w:lang w:val="fr-FR"/>
        </w:rPr>
        <w:t xml:space="preserve">- </w:t>
      </w:r>
      <w:r w:rsidR="00B744E4" w:rsidRPr="003347F6">
        <w:rPr>
          <w:rFonts w:eastAsia="Malgun Gothic"/>
          <w:spacing w:val="-10"/>
          <w:sz w:val="20"/>
          <w:szCs w:val="20"/>
        </w:rPr>
        <w:t>T</w:t>
      </w:r>
      <w:r w:rsidR="00B744E4" w:rsidRPr="003347F6">
        <w:rPr>
          <w:sz w:val="20"/>
          <w:szCs w:val="20"/>
        </w:rPr>
        <w:t>he behavior of pile foundations under earthquake loading is an important factor as it affects the performance of structures. T</w:t>
      </w:r>
      <w:r w:rsidR="00B744E4" w:rsidRPr="003347F6">
        <w:rPr>
          <w:rFonts w:eastAsia="Malgun Gothic"/>
          <w:spacing w:val="-10"/>
          <w:sz w:val="20"/>
          <w:szCs w:val="20"/>
        </w:rPr>
        <w:t xml:space="preserve">ransient dynamic analysis is conducted on pile foundation in homogenous cohesive soft soil and homogenous cohesive stiff soil. </w:t>
      </w:r>
      <w:r w:rsidR="00B744E4" w:rsidRPr="003347F6">
        <w:rPr>
          <w:sz w:val="20"/>
          <w:szCs w:val="20"/>
        </w:rPr>
        <w:t xml:space="preserve">In addition to horizontal acceleration an attempt is made to study the influence of vertical acceleration on response of pile foundation.  MSC Patran and MSC Marc have been used as pre and post processor and MSC Marc Mentat as solver. The acceleration time history of Kobe earthquake has been taken as input acceleration and response displacement, velocity and accelerations are noted. Three set of time history analyses namely (i) free field response analysis, (ii) subjected to horizontal excitation alone and (iii) subjected to combined horizontal and vertical accelerations are conducted on each soil type. The study indicates </w:t>
      </w:r>
      <w:proofErr w:type="gramStart"/>
      <w:r w:rsidR="00B744E4" w:rsidRPr="003347F6">
        <w:rPr>
          <w:sz w:val="20"/>
          <w:szCs w:val="20"/>
        </w:rPr>
        <w:t>that</w:t>
      </w:r>
      <w:proofErr w:type="gramEnd"/>
      <w:r w:rsidR="00B744E4" w:rsidRPr="003347F6">
        <w:rPr>
          <w:sz w:val="20"/>
          <w:szCs w:val="20"/>
        </w:rPr>
        <w:t xml:space="preserve"> t</w:t>
      </w:r>
      <w:r w:rsidR="00B744E4" w:rsidRPr="003347F6">
        <w:rPr>
          <w:sz w:val="20"/>
          <w:szCs w:val="20"/>
          <w:shd w:val="clear" w:color="auto" w:fill="FFFFFF"/>
        </w:rPr>
        <w:t>he response displacement and acceleration of stiff soil is greater than the corresponding values of soft soil. Vertical acceleration causes a reduction in response acceleration and response displacement</w:t>
      </w:r>
      <w:r w:rsidR="00B744E4" w:rsidRPr="003347F6">
        <w:rPr>
          <w:sz w:val="20"/>
          <w:szCs w:val="20"/>
        </w:rPr>
        <w:t>.</w:t>
      </w:r>
    </w:p>
    <w:p w:rsidR="003347F6" w:rsidRDefault="003347F6" w:rsidP="003347F6">
      <w:pPr>
        <w:snapToGrid w:val="0"/>
        <w:spacing w:after="0" w:line="240" w:lineRule="auto"/>
        <w:rPr>
          <w:rFonts w:ascii="Times New Roman" w:hAnsi="Times New Roman" w:cs="Times New Roman"/>
          <w:b/>
          <w:bCs/>
          <w:i/>
          <w:iCs/>
          <w:sz w:val="20"/>
          <w:szCs w:val="20"/>
        </w:rPr>
      </w:pPr>
    </w:p>
    <w:p w:rsidR="00B744E4" w:rsidRDefault="00D94FF7" w:rsidP="003347F6">
      <w:pPr>
        <w:pBdr>
          <w:top w:val="single" w:sz="4" w:space="1" w:color="auto"/>
          <w:bottom w:val="single" w:sz="4" w:space="1" w:color="auto"/>
        </w:pBdr>
        <w:snapToGrid w:val="0"/>
        <w:spacing w:after="0" w:line="240" w:lineRule="auto"/>
        <w:rPr>
          <w:rFonts w:ascii="Times New Roman" w:eastAsia="Malgun Gothic" w:hAnsi="Times New Roman" w:cs="Times New Roman"/>
          <w:i/>
          <w:spacing w:val="-4"/>
          <w:sz w:val="20"/>
          <w:szCs w:val="20"/>
        </w:rPr>
      </w:pPr>
      <w:r w:rsidRPr="003347F6">
        <w:rPr>
          <w:rFonts w:ascii="Times New Roman" w:hAnsi="Times New Roman" w:cs="Times New Roman"/>
          <w:b/>
          <w:bCs/>
          <w:i/>
          <w:iCs/>
          <w:szCs w:val="20"/>
        </w:rPr>
        <w:t>Keywords</w:t>
      </w:r>
      <w:r w:rsidR="003347F6" w:rsidRPr="003347F6">
        <w:rPr>
          <w:rFonts w:ascii="Times New Roman" w:hAnsi="Times New Roman" w:cs="Times New Roman"/>
          <w:b/>
          <w:i/>
          <w:szCs w:val="20"/>
          <w:lang w:val="fr-FR"/>
        </w:rPr>
        <w:t xml:space="preserve">: </w:t>
      </w:r>
      <w:r w:rsidR="003347F6" w:rsidRPr="003347F6">
        <w:rPr>
          <w:rFonts w:ascii="Times New Roman" w:hAnsi="Times New Roman" w:cs="Times New Roman"/>
          <w:b/>
          <w:bCs/>
          <w:i/>
          <w:iCs/>
          <w:szCs w:val="20"/>
        </w:rPr>
        <w:t>-</w:t>
      </w:r>
      <w:r w:rsidR="003347F6" w:rsidRPr="003347F6">
        <w:rPr>
          <w:rFonts w:ascii="Times New Roman" w:hAnsi="Times New Roman" w:cs="Times New Roman"/>
          <w:b/>
          <w:i/>
          <w:iCs/>
          <w:szCs w:val="20"/>
        </w:rPr>
        <w:t xml:space="preserve"> </w:t>
      </w:r>
      <w:r w:rsidR="00B744E4" w:rsidRPr="003347F6">
        <w:rPr>
          <w:rFonts w:ascii="Times New Roman" w:eastAsia="Malgun Gothic" w:hAnsi="Times New Roman" w:cs="Times New Roman"/>
          <w:i/>
          <w:spacing w:val="-4"/>
          <w:sz w:val="20"/>
          <w:szCs w:val="20"/>
        </w:rPr>
        <w:t>Acceleration time history, Kobe earthquake, Pile Foundation, Response quantity Vertical acceleration.</w:t>
      </w:r>
    </w:p>
    <w:p w:rsidR="003347F6" w:rsidRPr="003347F6" w:rsidRDefault="003347F6" w:rsidP="003347F6">
      <w:pPr>
        <w:snapToGrid w:val="0"/>
        <w:spacing w:after="0" w:line="240" w:lineRule="auto"/>
        <w:rPr>
          <w:rFonts w:ascii="Times New Roman" w:eastAsia="Malgun Gothic" w:hAnsi="Times New Roman" w:cs="Times New Roman"/>
          <w:i/>
          <w:spacing w:val="-4"/>
          <w:sz w:val="20"/>
          <w:szCs w:val="20"/>
        </w:rPr>
      </w:pPr>
    </w:p>
    <w:p w:rsidR="00D94FF7" w:rsidRPr="006F5078" w:rsidRDefault="006F5078" w:rsidP="006F5078">
      <w:pPr>
        <w:pStyle w:val="Heading1"/>
        <w:numPr>
          <w:ilvl w:val="0"/>
          <w:numId w:val="7"/>
        </w:numPr>
        <w:spacing w:before="0" w:after="0"/>
        <w:ind w:left="0" w:firstLine="0"/>
        <w:rPr>
          <w:b/>
          <w:bCs/>
          <w:sz w:val="22"/>
        </w:rPr>
      </w:pPr>
      <w:r w:rsidRPr="006F5078">
        <w:rPr>
          <w:b/>
          <w:bCs/>
          <w:sz w:val="22"/>
        </w:rPr>
        <w:t>INTRODUCTION</w:t>
      </w:r>
    </w:p>
    <w:p w:rsidR="00B56EA9" w:rsidRPr="003347F6" w:rsidRDefault="00B56EA9" w:rsidP="003347F6">
      <w:pPr>
        <w:spacing w:after="0" w:line="240" w:lineRule="auto"/>
        <w:ind w:firstLine="720"/>
        <w:jc w:val="both"/>
        <w:rPr>
          <w:rFonts w:ascii="Times New Roman" w:hAnsi="Times New Roman" w:cs="Times New Roman"/>
          <w:sz w:val="20"/>
          <w:szCs w:val="20"/>
        </w:rPr>
      </w:pPr>
      <w:r w:rsidRPr="003347F6">
        <w:rPr>
          <w:rFonts w:ascii="Times New Roman" w:hAnsi="Times New Roman" w:cs="Times New Roman"/>
          <w:bCs/>
          <w:color w:val="000000"/>
          <w:sz w:val="20"/>
          <w:szCs w:val="20"/>
        </w:rPr>
        <w:t>Seismic soil structure interaction analysis involving pile foundations is one of the most complex problems in earthquake engineering.</w:t>
      </w:r>
      <w:r w:rsidRPr="003347F6">
        <w:rPr>
          <w:rFonts w:ascii="Times New Roman" w:hAnsi="Times New Roman" w:cs="Times New Roman"/>
          <w:sz w:val="20"/>
          <w:szCs w:val="20"/>
        </w:rPr>
        <w:t xml:space="preserve"> The pile foundations for buildings are often used in the region where a soft surface ground rests on the bedrock.</w:t>
      </w:r>
      <w:r w:rsidRPr="003347F6">
        <w:rPr>
          <w:rFonts w:ascii="Times New Roman" w:hAnsi="Times New Roman" w:cs="Times New Roman"/>
          <w:color w:val="000000"/>
          <w:sz w:val="20"/>
          <w:szCs w:val="20"/>
        </w:rPr>
        <w:t xml:space="preserve">  It is easily fit for complex geologic settings and all kinds of load conditions, especially for soft subsoil condition.</w:t>
      </w:r>
      <w:r w:rsidRPr="003347F6">
        <w:rPr>
          <w:rFonts w:ascii="Times New Roman" w:hAnsi="Times New Roman" w:cs="Times New Roman"/>
          <w:sz w:val="20"/>
          <w:szCs w:val="20"/>
        </w:rPr>
        <w:t xml:space="preserve"> The behavior of pile foundations under earthquake loading is an important issue that affects the performance of structures supported on it.</w:t>
      </w:r>
    </w:p>
    <w:p w:rsidR="00D36BCF" w:rsidRPr="003347F6" w:rsidRDefault="00D36BCF" w:rsidP="003347F6">
      <w:pPr>
        <w:spacing w:after="0" w:line="240" w:lineRule="auto"/>
        <w:ind w:firstLine="720"/>
        <w:jc w:val="both"/>
        <w:rPr>
          <w:rFonts w:ascii="Times New Roman" w:hAnsi="Times New Roman" w:cs="Times New Roman"/>
          <w:bCs/>
          <w:color w:val="000000"/>
          <w:sz w:val="20"/>
          <w:szCs w:val="20"/>
        </w:rPr>
      </w:pPr>
      <w:r w:rsidRPr="003347F6">
        <w:rPr>
          <w:rFonts w:ascii="Times New Roman" w:hAnsi="Times New Roman" w:cs="Times New Roman"/>
          <w:sz w:val="20"/>
          <w:szCs w:val="20"/>
        </w:rPr>
        <w:t>T</w:t>
      </w:r>
      <w:r w:rsidRPr="003347F6">
        <w:rPr>
          <w:rFonts w:ascii="Times New Roman" w:hAnsi="Times New Roman" w:cs="Times New Roman"/>
          <w:bCs/>
          <w:color w:val="000000"/>
          <w:sz w:val="20"/>
          <w:szCs w:val="20"/>
        </w:rPr>
        <w:t>hree dimensional analysis of pile foundation involves modeling soil-pile-structure interaction, the effect of the pile cap, nonlinear soil response, and in many cases incorporate seismically induced pore water pressure. Many recent earthquakes have caused the collapse of important massive structures such as power plants, bridge, dams, off shore structures and heavy oil tanks owing to the failure of foundation as many of these massive structures are founded on pile foundati</w:t>
      </w:r>
      <w:r w:rsidR="00EF1903" w:rsidRPr="003347F6">
        <w:rPr>
          <w:rFonts w:ascii="Times New Roman" w:hAnsi="Times New Roman" w:cs="Times New Roman"/>
          <w:bCs/>
          <w:color w:val="000000"/>
          <w:sz w:val="20"/>
          <w:szCs w:val="20"/>
        </w:rPr>
        <w:t>ons [1]</w:t>
      </w:r>
      <w:r w:rsidRPr="003347F6">
        <w:rPr>
          <w:rFonts w:ascii="Times New Roman" w:hAnsi="Times New Roman" w:cs="Times New Roman"/>
          <w:bCs/>
          <w:color w:val="000000"/>
          <w:sz w:val="20"/>
          <w:szCs w:val="20"/>
        </w:rPr>
        <w:t>.</w:t>
      </w:r>
    </w:p>
    <w:p w:rsidR="00D36BCF" w:rsidRPr="003347F6" w:rsidRDefault="00D36BCF" w:rsidP="003347F6">
      <w:pPr>
        <w:spacing w:after="0" w:line="240" w:lineRule="auto"/>
        <w:jc w:val="both"/>
        <w:rPr>
          <w:rFonts w:ascii="Times New Roman" w:hAnsi="Times New Roman" w:cs="Times New Roman"/>
          <w:i/>
          <w:sz w:val="20"/>
          <w:szCs w:val="20"/>
        </w:rPr>
      </w:pPr>
    </w:p>
    <w:p w:rsidR="00D36BCF" w:rsidRPr="003347F6" w:rsidRDefault="00D36BCF" w:rsidP="003347F6">
      <w:pPr>
        <w:spacing w:after="0" w:line="240" w:lineRule="auto"/>
        <w:jc w:val="both"/>
        <w:rPr>
          <w:rFonts w:ascii="Times New Roman" w:hAnsi="Times New Roman" w:cs="Times New Roman"/>
          <w:b/>
          <w:sz w:val="20"/>
          <w:szCs w:val="20"/>
        </w:rPr>
      </w:pPr>
      <w:r w:rsidRPr="003347F6">
        <w:rPr>
          <w:rFonts w:ascii="Times New Roman" w:hAnsi="Times New Roman" w:cs="Times New Roman"/>
          <w:b/>
          <w:sz w:val="20"/>
          <w:szCs w:val="20"/>
        </w:rPr>
        <w:t>Dynamic Soil structure interaction</w:t>
      </w:r>
    </w:p>
    <w:p w:rsidR="00D36BCF" w:rsidRPr="003347F6" w:rsidRDefault="00D36BCF" w:rsidP="003347F6">
      <w:pPr>
        <w:spacing w:after="0" w:line="240" w:lineRule="auto"/>
        <w:ind w:firstLine="720"/>
        <w:jc w:val="both"/>
        <w:rPr>
          <w:rFonts w:ascii="Times New Roman" w:hAnsi="Times New Roman" w:cs="Times New Roman"/>
          <w:sz w:val="20"/>
          <w:szCs w:val="20"/>
        </w:rPr>
      </w:pPr>
      <w:r w:rsidRPr="003347F6">
        <w:rPr>
          <w:rFonts w:ascii="Times New Roman" w:hAnsi="Times New Roman" w:cs="Times New Roman"/>
          <w:sz w:val="20"/>
          <w:szCs w:val="20"/>
        </w:rPr>
        <w:t>Dynamic interaction between the structural foundation and soil plays an important role in their dynamic behavior under the action of either external forces or seismic waves. The nature and amount of this interaction depends not only on soil stiffness, but also on the stiffness and mass properties of the structure. The seismic soil structure interaction problem involves two major components. The first is the response of the soil as seismic waves travel through the soil deposit. The second is the coupled foundation–superstructure response,</w:t>
      </w:r>
      <w:r w:rsidR="00EF1903" w:rsidRPr="003347F6">
        <w:rPr>
          <w:rFonts w:ascii="Times New Roman" w:hAnsi="Times New Roman" w:cs="Times New Roman"/>
          <w:sz w:val="20"/>
          <w:szCs w:val="20"/>
        </w:rPr>
        <w:t xml:space="preserve"> which is usually assumed to be </w:t>
      </w:r>
      <w:r w:rsidRPr="003347F6">
        <w:rPr>
          <w:rFonts w:ascii="Times New Roman" w:hAnsi="Times New Roman" w:cs="Times New Roman"/>
          <w:sz w:val="20"/>
          <w:szCs w:val="20"/>
        </w:rPr>
        <w:t>(i) superposition of the response of the pile foundation itself to the excitation in the absence of the superstructure, known as kinematic response (ii) the effect of the additional flexibility caused by the foundation to the response of the superstructure known as inertial response</w:t>
      </w:r>
      <w:r w:rsidRPr="003347F6">
        <w:rPr>
          <w:rFonts w:ascii="Times New Roman" w:hAnsi="Times New Roman" w:cs="Times New Roman"/>
          <w:color w:val="FF0000"/>
          <w:sz w:val="20"/>
          <w:szCs w:val="20"/>
        </w:rPr>
        <w:t xml:space="preserve"> </w:t>
      </w:r>
      <w:r w:rsidR="004D4085" w:rsidRPr="003347F6">
        <w:rPr>
          <w:rFonts w:ascii="Times New Roman" w:hAnsi="Times New Roman" w:cs="Times New Roman"/>
          <w:sz w:val="20"/>
          <w:szCs w:val="20"/>
        </w:rPr>
        <w:t>[2]</w:t>
      </w:r>
      <w:r w:rsidRPr="003347F6">
        <w:rPr>
          <w:rFonts w:ascii="Times New Roman" w:hAnsi="Times New Roman" w:cs="Times New Roman"/>
          <w:sz w:val="20"/>
          <w:szCs w:val="20"/>
        </w:rPr>
        <w:t>.</w:t>
      </w:r>
    </w:p>
    <w:p w:rsidR="003347F6" w:rsidRDefault="003347F6" w:rsidP="003347F6">
      <w:pPr>
        <w:spacing w:after="0" w:line="240" w:lineRule="auto"/>
        <w:jc w:val="both"/>
        <w:rPr>
          <w:rFonts w:ascii="Times New Roman" w:hAnsi="Times New Roman" w:cs="Times New Roman"/>
          <w:b/>
          <w:sz w:val="20"/>
          <w:szCs w:val="20"/>
        </w:rPr>
      </w:pPr>
    </w:p>
    <w:p w:rsidR="00D36BCF" w:rsidRPr="003347F6" w:rsidRDefault="00D36BCF" w:rsidP="003347F6">
      <w:pPr>
        <w:spacing w:after="0" w:line="240" w:lineRule="auto"/>
        <w:jc w:val="both"/>
        <w:rPr>
          <w:rFonts w:ascii="Times New Roman" w:hAnsi="Times New Roman" w:cs="Times New Roman"/>
          <w:b/>
          <w:sz w:val="20"/>
          <w:szCs w:val="20"/>
        </w:rPr>
      </w:pPr>
      <w:r w:rsidRPr="003347F6">
        <w:rPr>
          <w:rFonts w:ascii="Times New Roman" w:hAnsi="Times New Roman" w:cs="Times New Roman"/>
          <w:b/>
          <w:sz w:val="20"/>
          <w:szCs w:val="20"/>
        </w:rPr>
        <w:t>Influence of Vertical acceleration on structures</w:t>
      </w:r>
    </w:p>
    <w:p w:rsidR="00D36BCF" w:rsidRPr="003347F6" w:rsidRDefault="00D36BCF" w:rsidP="003347F6">
      <w:pPr>
        <w:adjustRightInd w:val="0"/>
        <w:spacing w:after="0" w:line="240" w:lineRule="auto"/>
        <w:ind w:firstLine="720"/>
        <w:jc w:val="both"/>
        <w:rPr>
          <w:rFonts w:ascii="Times New Roman" w:hAnsi="Times New Roman" w:cs="Times New Roman"/>
          <w:sz w:val="20"/>
          <w:szCs w:val="20"/>
        </w:rPr>
      </w:pPr>
      <w:r w:rsidRPr="003347F6">
        <w:rPr>
          <w:rFonts w:ascii="Times New Roman" w:hAnsi="Times New Roman" w:cs="Times New Roman"/>
          <w:sz w:val="20"/>
          <w:szCs w:val="20"/>
        </w:rPr>
        <w:t xml:space="preserve">In reality ground is simultaneously subjected to shaking in both horizontal and vertical directions and attention to vertical ground motion is quite limited and hence available understanding is much less than that for horizontal ground motions. Now the trend is towards giving vertical accelerations more attention because </w:t>
      </w:r>
      <w:r w:rsidR="007D1D9D" w:rsidRPr="003347F6">
        <w:rPr>
          <w:rFonts w:ascii="Times New Roman" w:hAnsi="Times New Roman" w:cs="Times New Roman"/>
          <w:sz w:val="20"/>
          <w:szCs w:val="20"/>
        </w:rPr>
        <w:t>[3]</w:t>
      </w:r>
    </w:p>
    <w:p w:rsidR="00D36BCF" w:rsidRPr="003347F6" w:rsidRDefault="00D36BCF" w:rsidP="003347F6">
      <w:pPr>
        <w:pStyle w:val="ListParagraph"/>
        <w:widowControl/>
        <w:numPr>
          <w:ilvl w:val="0"/>
          <w:numId w:val="5"/>
        </w:numPr>
        <w:wordWrap/>
        <w:adjustRightInd w:val="0"/>
        <w:ind w:leftChars="0" w:left="360"/>
        <w:contextualSpacing/>
        <w:rPr>
          <w:rFonts w:ascii="Times New Roman" w:hAnsi="Times New Roman"/>
          <w:szCs w:val="20"/>
        </w:rPr>
      </w:pPr>
      <w:r w:rsidRPr="003347F6">
        <w:rPr>
          <w:rFonts w:ascii="Times New Roman" w:hAnsi="Times New Roman"/>
          <w:szCs w:val="20"/>
        </w:rPr>
        <w:lastRenderedPageBreak/>
        <w:t>observations of strong motions earthquake records and reports on destructive earthquakes  show that the effect of vertical accelerations can no longer be ignored</w:t>
      </w:r>
    </w:p>
    <w:p w:rsidR="00D36BCF" w:rsidRPr="003347F6" w:rsidRDefault="00D36BCF" w:rsidP="003347F6">
      <w:pPr>
        <w:pStyle w:val="ListParagraph"/>
        <w:widowControl/>
        <w:numPr>
          <w:ilvl w:val="0"/>
          <w:numId w:val="5"/>
        </w:numPr>
        <w:wordWrap/>
        <w:adjustRightInd w:val="0"/>
        <w:ind w:leftChars="0" w:left="360"/>
        <w:contextualSpacing/>
        <w:rPr>
          <w:rFonts w:ascii="Times New Roman" w:hAnsi="Times New Roman"/>
          <w:szCs w:val="20"/>
        </w:rPr>
      </w:pPr>
      <w:r w:rsidRPr="003347F6">
        <w:rPr>
          <w:rFonts w:ascii="Times New Roman" w:hAnsi="Times New Roman"/>
          <w:szCs w:val="20"/>
        </w:rPr>
        <w:t>there are problems arising in the design of structures that cannot be solved only by considering the horizontal component alone</w:t>
      </w:r>
    </w:p>
    <w:p w:rsidR="00D36BCF" w:rsidRPr="003347F6" w:rsidRDefault="00D36BCF" w:rsidP="003347F6">
      <w:pPr>
        <w:pStyle w:val="ListParagraph"/>
        <w:widowControl/>
        <w:numPr>
          <w:ilvl w:val="0"/>
          <w:numId w:val="5"/>
        </w:numPr>
        <w:wordWrap/>
        <w:adjustRightInd w:val="0"/>
        <w:ind w:leftChars="0" w:left="360"/>
        <w:rPr>
          <w:rFonts w:ascii="Times New Roman" w:hAnsi="Times New Roman"/>
          <w:szCs w:val="20"/>
        </w:rPr>
      </w:pPr>
      <w:proofErr w:type="gramStart"/>
      <w:r w:rsidRPr="003347F6">
        <w:rPr>
          <w:rFonts w:ascii="Times New Roman" w:hAnsi="Times New Roman"/>
          <w:szCs w:val="20"/>
        </w:rPr>
        <w:t>investigations</w:t>
      </w:r>
      <w:proofErr w:type="gramEnd"/>
      <w:r w:rsidRPr="003347F6">
        <w:rPr>
          <w:rFonts w:ascii="Times New Roman" w:hAnsi="Times New Roman"/>
          <w:szCs w:val="20"/>
        </w:rPr>
        <w:t xml:space="preserve"> of previous earthquake records, showed that even if the peak horizontal accelerations may not occur at exactly the same time as the peak vertical accelerations, they do occur within the same general time.</w:t>
      </w:r>
    </w:p>
    <w:p w:rsidR="003347F6" w:rsidRDefault="003347F6" w:rsidP="003347F6">
      <w:pPr>
        <w:spacing w:after="0" w:line="240" w:lineRule="auto"/>
        <w:ind w:firstLine="720"/>
        <w:jc w:val="both"/>
        <w:rPr>
          <w:rFonts w:ascii="Times New Roman" w:hAnsi="Times New Roman" w:cs="Times New Roman"/>
          <w:sz w:val="20"/>
          <w:szCs w:val="20"/>
        </w:rPr>
      </w:pPr>
    </w:p>
    <w:p w:rsidR="00D36BCF" w:rsidRPr="003347F6" w:rsidRDefault="00D36BCF" w:rsidP="003347F6">
      <w:pPr>
        <w:spacing w:after="0" w:line="240" w:lineRule="auto"/>
        <w:ind w:firstLine="720"/>
        <w:jc w:val="both"/>
        <w:rPr>
          <w:rFonts w:ascii="Times New Roman" w:hAnsi="Times New Roman" w:cs="Times New Roman"/>
          <w:sz w:val="20"/>
          <w:szCs w:val="20"/>
        </w:rPr>
      </w:pPr>
      <w:r w:rsidRPr="003347F6">
        <w:rPr>
          <w:rFonts w:ascii="Times New Roman" w:hAnsi="Times New Roman" w:cs="Times New Roman"/>
          <w:sz w:val="20"/>
          <w:szCs w:val="20"/>
        </w:rPr>
        <w:t>Several recorded ground motions during 1994 Northridge earthquake indicate that the vertical component was much larger than is usually considered normal in design</w:t>
      </w:r>
      <w:r w:rsidR="00C311B3" w:rsidRPr="003347F6">
        <w:rPr>
          <w:rFonts w:ascii="Times New Roman" w:hAnsi="Times New Roman" w:cs="Times New Roman"/>
          <w:sz w:val="20"/>
          <w:szCs w:val="20"/>
        </w:rPr>
        <w:t xml:space="preserve"> [4]</w:t>
      </w:r>
      <w:r w:rsidRPr="003347F6">
        <w:rPr>
          <w:rFonts w:ascii="Times New Roman" w:hAnsi="Times New Roman" w:cs="Times New Roman"/>
          <w:sz w:val="20"/>
          <w:szCs w:val="20"/>
        </w:rPr>
        <w:t xml:space="preserve">. In the Northridge earthquake (1994) in California and Hyogo –ken – Nanbu earthquake (1995) in Kobe, </w:t>
      </w:r>
      <w:proofErr w:type="gramStart"/>
      <w:r w:rsidRPr="003347F6">
        <w:rPr>
          <w:rFonts w:ascii="Times New Roman" w:hAnsi="Times New Roman" w:cs="Times New Roman"/>
          <w:sz w:val="20"/>
          <w:szCs w:val="20"/>
        </w:rPr>
        <w:t>Japan  shear</w:t>
      </w:r>
      <w:proofErr w:type="gramEnd"/>
      <w:r w:rsidRPr="003347F6">
        <w:rPr>
          <w:rFonts w:ascii="Times New Roman" w:hAnsi="Times New Roman" w:cs="Times New Roman"/>
          <w:sz w:val="20"/>
          <w:szCs w:val="20"/>
        </w:rPr>
        <w:t xml:space="preserve"> damage and failure of columns were prevalent since reduction of shear strength was caused by vertical ground motion effects. The vertical members of RC structures are subjected not only to axial action due to dead and live loads but also combined varying axial force, moment and shear when excited by earthquake ground shaking. </w:t>
      </w:r>
      <w:proofErr w:type="gramStart"/>
      <w:r w:rsidRPr="003347F6">
        <w:rPr>
          <w:rFonts w:ascii="Times New Roman" w:hAnsi="Times New Roman" w:cs="Times New Roman"/>
          <w:sz w:val="20"/>
          <w:szCs w:val="20"/>
        </w:rPr>
        <w:t>The combined effect of overturning and multi axial input leads to significant variation in axial load on columns</w:t>
      </w:r>
      <w:r w:rsidR="00746FA4" w:rsidRPr="003347F6">
        <w:rPr>
          <w:rFonts w:ascii="Times New Roman" w:hAnsi="Times New Roman" w:cs="Times New Roman"/>
          <w:sz w:val="20"/>
          <w:szCs w:val="20"/>
        </w:rPr>
        <w:t xml:space="preserve"> [5]</w:t>
      </w:r>
      <w:r w:rsidRPr="003347F6">
        <w:rPr>
          <w:rFonts w:ascii="Times New Roman" w:hAnsi="Times New Roman" w:cs="Times New Roman"/>
          <w:sz w:val="20"/>
          <w:szCs w:val="20"/>
        </w:rPr>
        <w:t>.</w:t>
      </w:r>
      <w:proofErr w:type="gramEnd"/>
    </w:p>
    <w:p w:rsidR="00992EF5" w:rsidRDefault="00992EF5" w:rsidP="003347F6">
      <w:pPr>
        <w:spacing w:after="0" w:line="240" w:lineRule="auto"/>
        <w:ind w:firstLine="720"/>
        <w:jc w:val="both"/>
        <w:rPr>
          <w:rFonts w:ascii="Times New Roman" w:hAnsi="Times New Roman" w:cs="Times New Roman"/>
          <w:sz w:val="20"/>
          <w:szCs w:val="20"/>
        </w:rPr>
      </w:pPr>
      <w:r w:rsidRPr="003347F6">
        <w:rPr>
          <w:rFonts w:ascii="Times New Roman" w:hAnsi="Times New Roman" w:cs="Times New Roman"/>
          <w:sz w:val="20"/>
          <w:szCs w:val="20"/>
        </w:rPr>
        <w:t>The time histories of the 6 April  2009 L’Aquila(Italy) earthquake which was generated by normal fault with north – west/ South – East trend, shows that the vertical component tend to exceed the horizontal one up to an epicentral distance of about 30km, i</w:t>
      </w:r>
      <w:r w:rsidR="00183950" w:rsidRPr="003347F6">
        <w:rPr>
          <w:rFonts w:ascii="Times New Roman" w:hAnsi="Times New Roman" w:cs="Times New Roman"/>
          <w:sz w:val="20"/>
          <w:szCs w:val="20"/>
        </w:rPr>
        <w:t>.</w:t>
      </w:r>
      <w:r w:rsidRPr="003347F6">
        <w:rPr>
          <w:rFonts w:ascii="Times New Roman" w:hAnsi="Times New Roman" w:cs="Times New Roman"/>
          <w:sz w:val="20"/>
          <w:szCs w:val="20"/>
        </w:rPr>
        <w:t>e</w:t>
      </w:r>
      <w:r w:rsidR="00183950" w:rsidRPr="003347F6">
        <w:rPr>
          <w:rFonts w:ascii="Times New Roman" w:hAnsi="Times New Roman" w:cs="Times New Roman"/>
          <w:sz w:val="20"/>
          <w:szCs w:val="20"/>
        </w:rPr>
        <w:t>.,</w:t>
      </w:r>
      <w:r w:rsidRPr="003347F6">
        <w:rPr>
          <w:rFonts w:ascii="Times New Roman" w:hAnsi="Times New Roman" w:cs="Times New Roman"/>
          <w:sz w:val="20"/>
          <w:szCs w:val="20"/>
        </w:rPr>
        <w:t xml:space="preserve"> near field strong motions. It has been observed that the ratio of vertical to horizontal peak ground accelerations can be larger in near fault than far fault records </w:t>
      </w:r>
      <w:r w:rsidR="00746FA4" w:rsidRPr="003347F6">
        <w:rPr>
          <w:rFonts w:ascii="Times New Roman" w:hAnsi="Times New Roman" w:cs="Times New Roman"/>
          <w:sz w:val="20"/>
          <w:szCs w:val="20"/>
        </w:rPr>
        <w:t>[6]</w:t>
      </w:r>
      <w:r w:rsidRPr="003347F6">
        <w:rPr>
          <w:rFonts w:ascii="Times New Roman" w:hAnsi="Times New Roman" w:cs="Times New Roman"/>
          <w:sz w:val="20"/>
          <w:szCs w:val="20"/>
        </w:rPr>
        <w:t xml:space="preserve">.  </w:t>
      </w:r>
    </w:p>
    <w:p w:rsidR="003347F6" w:rsidRPr="003347F6" w:rsidRDefault="003347F6" w:rsidP="003347F6">
      <w:pPr>
        <w:spacing w:after="0" w:line="240" w:lineRule="auto"/>
        <w:ind w:firstLine="720"/>
        <w:jc w:val="both"/>
        <w:rPr>
          <w:rFonts w:ascii="Times New Roman" w:hAnsi="Times New Roman" w:cs="Times New Roman"/>
          <w:sz w:val="20"/>
          <w:szCs w:val="20"/>
        </w:rPr>
      </w:pPr>
    </w:p>
    <w:p w:rsidR="00992EF5" w:rsidRPr="006F5078" w:rsidRDefault="006F5078" w:rsidP="006F5078">
      <w:pPr>
        <w:pStyle w:val="ListParagraph"/>
        <w:numPr>
          <w:ilvl w:val="0"/>
          <w:numId w:val="7"/>
        </w:numPr>
        <w:adjustRightInd w:val="0"/>
        <w:ind w:leftChars="0"/>
        <w:jc w:val="center"/>
        <w:rPr>
          <w:rFonts w:ascii="Times New Roman" w:hAnsi="Times New Roman"/>
          <w:b/>
          <w:sz w:val="22"/>
          <w:szCs w:val="20"/>
        </w:rPr>
      </w:pPr>
      <w:r w:rsidRPr="006F5078">
        <w:rPr>
          <w:rFonts w:ascii="Times New Roman" w:hAnsi="Times New Roman"/>
          <w:b/>
          <w:szCs w:val="20"/>
        </w:rPr>
        <w:t>EARTHQUAKE GROUND MOTIONS</w:t>
      </w:r>
    </w:p>
    <w:p w:rsidR="00992EF5" w:rsidRPr="003347F6" w:rsidRDefault="00992EF5" w:rsidP="003347F6">
      <w:pPr>
        <w:adjustRightInd w:val="0"/>
        <w:spacing w:after="0" w:line="240" w:lineRule="auto"/>
        <w:ind w:firstLine="720"/>
        <w:jc w:val="both"/>
        <w:rPr>
          <w:rFonts w:ascii="Times New Roman" w:hAnsi="Times New Roman" w:cs="Times New Roman"/>
          <w:sz w:val="20"/>
          <w:szCs w:val="20"/>
        </w:rPr>
      </w:pPr>
      <w:r w:rsidRPr="003347F6">
        <w:rPr>
          <w:rFonts w:ascii="Times New Roman" w:hAnsi="Times New Roman" w:cs="Times New Roman"/>
          <w:sz w:val="20"/>
          <w:szCs w:val="20"/>
        </w:rPr>
        <w:t>Time history method of dynamic analysis was adopted in this study. Acceleration time history of Kobe earthquake (1995), recorded at Shin – Osaka center for duration of 40.96 s, which had a Richter magnitude of 7.2 was considered for the study, since it produced significant damages to buildings and these damages were mainly du</w:t>
      </w:r>
      <w:r w:rsidR="00746FA4" w:rsidRPr="003347F6">
        <w:rPr>
          <w:rFonts w:ascii="Times New Roman" w:hAnsi="Times New Roman" w:cs="Times New Roman"/>
          <w:sz w:val="20"/>
          <w:szCs w:val="20"/>
        </w:rPr>
        <w:t>e to failure of underlying soil [7]</w:t>
      </w:r>
      <w:r w:rsidRPr="003347F6">
        <w:rPr>
          <w:rFonts w:ascii="Times New Roman" w:hAnsi="Times New Roman" w:cs="Times New Roman"/>
          <w:sz w:val="20"/>
          <w:szCs w:val="20"/>
        </w:rPr>
        <w:t>. The Kobe earthquake has the characteristics peak ground acceleration of 2.386m/sec</w:t>
      </w:r>
      <w:r w:rsidRPr="003347F6">
        <w:rPr>
          <w:rFonts w:ascii="Times New Roman" w:hAnsi="Times New Roman" w:cs="Times New Roman"/>
          <w:sz w:val="20"/>
          <w:szCs w:val="20"/>
          <w:vertAlign w:val="superscript"/>
        </w:rPr>
        <w:t>2</w:t>
      </w:r>
      <w:r w:rsidRPr="003347F6">
        <w:rPr>
          <w:rFonts w:ascii="Times New Roman" w:hAnsi="Times New Roman" w:cs="Times New Roman"/>
          <w:sz w:val="20"/>
          <w:szCs w:val="20"/>
        </w:rPr>
        <w:t xml:space="preserve"> at 15.16s. </w:t>
      </w:r>
      <w:r w:rsidR="001E454F" w:rsidRPr="003347F6">
        <w:rPr>
          <w:rFonts w:ascii="Times New Roman" w:hAnsi="Times New Roman" w:cs="Times New Roman"/>
          <w:sz w:val="20"/>
          <w:szCs w:val="20"/>
        </w:rPr>
        <w:t xml:space="preserve"> Acceleration time history of Kobe earthquake is given in Fig.1.</w:t>
      </w:r>
    </w:p>
    <w:p w:rsidR="00992EF5" w:rsidRPr="003347F6" w:rsidRDefault="00992EF5" w:rsidP="003347F6">
      <w:pPr>
        <w:spacing w:after="0" w:line="240" w:lineRule="auto"/>
        <w:rPr>
          <w:rFonts w:ascii="Times New Roman" w:hAnsi="Times New Roman" w:cs="Times New Roman"/>
          <w:sz w:val="20"/>
          <w:szCs w:val="20"/>
        </w:rPr>
      </w:pPr>
    </w:p>
    <w:tbl>
      <w:tblPr>
        <w:tblW w:w="0" w:type="auto"/>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0" w:type="dxa"/>
          <w:right w:w="0" w:type="dxa"/>
        </w:tblCellMar>
        <w:tblLook w:val="04A0"/>
      </w:tblPr>
      <w:tblGrid>
        <w:gridCol w:w="9037"/>
      </w:tblGrid>
      <w:tr w:rsidR="00992EF5" w:rsidRPr="003347F6" w:rsidTr="003347F6">
        <w:trPr>
          <w:trHeight w:val="3302"/>
          <w:jc w:val="center"/>
        </w:trPr>
        <w:tc>
          <w:tcPr>
            <w:tcW w:w="9037" w:type="dxa"/>
          </w:tcPr>
          <w:p w:rsidR="00992EF5" w:rsidRPr="003347F6" w:rsidRDefault="00D56112" w:rsidP="003347F6">
            <w:pPr>
              <w:adjustRightInd w:val="0"/>
              <w:snapToGrid w:val="0"/>
              <w:spacing w:after="0" w:line="240" w:lineRule="auto"/>
              <w:jc w:val="center"/>
              <w:rPr>
                <w:rFonts w:ascii="Times New Roman" w:eastAsia="Batang" w:hAnsi="Times New Roman" w:cs="Times New Roman"/>
                <w:sz w:val="20"/>
                <w:szCs w:val="20"/>
                <w:shd w:val="clear" w:color="auto" w:fill="FFFFFF"/>
              </w:rPr>
            </w:pPr>
            <w:r w:rsidRPr="003347F6">
              <w:rPr>
                <w:rFonts w:ascii="Times New Roman" w:eastAsia="Batang" w:hAnsi="Times New Roman" w:cs="Times New Roman"/>
                <w:noProof/>
                <w:sz w:val="20"/>
                <w:szCs w:val="20"/>
                <w:shd w:val="clear" w:color="auto" w:fill="FFFFFF"/>
              </w:rPr>
              <w:drawing>
                <wp:inline distT="0" distB="0" distL="0" distR="0">
                  <wp:extent cx="5619750" cy="223837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5619750" cy="2238375"/>
                          </a:xfrm>
                          <a:prstGeom prst="rect">
                            <a:avLst/>
                          </a:prstGeom>
                          <a:noFill/>
                          <a:ln w="9525">
                            <a:noFill/>
                            <a:miter lim="800000"/>
                            <a:headEnd/>
                            <a:tailEnd/>
                          </a:ln>
                        </pic:spPr>
                      </pic:pic>
                    </a:graphicData>
                  </a:graphic>
                </wp:inline>
              </w:drawing>
            </w:r>
          </w:p>
        </w:tc>
      </w:tr>
    </w:tbl>
    <w:p w:rsidR="00D36BCF" w:rsidRPr="003347F6" w:rsidRDefault="00880C2E" w:rsidP="003347F6">
      <w:pPr>
        <w:adjustRightInd w:val="0"/>
        <w:snapToGrid w:val="0"/>
        <w:spacing w:after="0" w:line="240" w:lineRule="auto"/>
        <w:jc w:val="center"/>
        <w:rPr>
          <w:rFonts w:ascii="Times New Roman" w:hAnsi="Times New Roman" w:cs="Times New Roman"/>
          <w:sz w:val="20"/>
          <w:szCs w:val="20"/>
        </w:rPr>
      </w:pPr>
      <w:r w:rsidRPr="003347F6">
        <w:rPr>
          <w:rFonts w:ascii="Times New Roman" w:hAnsi="Times New Roman" w:cs="Times New Roman"/>
          <w:sz w:val="20"/>
          <w:szCs w:val="20"/>
        </w:rPr>
        <w:t>F</w:t>
      </w:r>
      <w:r w:rsidR="00B46BBE" w:rsidRPr="003347F6">
        <w:rPr>
          <w:rFonts w:ascii="Times New Roman" w:hAnsi="Times New Roman" w:cs="Times New Roman"/>
          <w:sz w:val="20"/>
          <w:szCs w:val="20"/>
        </w:rPr>
        <w:t>ig</w:t>
      </w:r>
      <w:r w:rsidRPr="003347F6">
        <w:rPr>
          <w:rFonts w:ascii="Times New Roman" w:hAnsi="Times New Roman" w:cs="Times New Roman"/>
          <w:sz w:val="20"/>
          <w:szCs w:val="20"/>
        </w:rPr>
        <w:t>. 1 A</w:t>
      </w:r>
      <w:r w:rsidR="00B46BBE" w:rsidRPr="003347F6">
        <w:rPr>
          <w:rFonts w:ascii="Times New Roman" w:hAnsi="Times New Roman" w:cs="Times New Roman"/>
          <w:sz w:val="20"/>
          <w:szCs w:val="20"/>
        </w:rPr>
        <w:t>cceleration time history of Kobe earthquake (</w:t>
      </w:r>
      <w:r w:rsidRPr="003347F6">
        <w:rPr>
          <w:rFonts w:ascii="Times New Roman" w:hAnsi="Times New Roman" w:cs="Times New Roman"/>
          <w:sz w:val="20"/>
          <w:szCs w:val="20"/>
        </w:rPr>
        <w:t>1995)</w:t>
      </w:r>
    </w:p>
    <w:p w:rsidR="00F138F3" w:rsidRPr="003347F6" w:rsidRDefault="00F138F3" w:rsidP="003347F6">
      <w:pPr>
        <w:adjustRightInd w:val="0"/>
        <w:snapToGrid w:val="0"/>
        <w:spacing w:after="0" w:line="240" w:lineRule="auto"/>
        <w:rPr>
          <w:rFonts w:ascii="Times New Roman" w:hAnsi="Times New Roman" w:cs="Times New Roman"/>
          <w:sz w:val="20"/>
          <w:szCs w:val="20"/>
        </w:rPr>
      </w:pPr>
    </w:p>
    <w:p w:rsidR="00992EF5" w:rsidRPr="006F5078" w:rsidRDefault="006F5078" w:rsidP="006F5078">
      <w:pPr>
        <w:pStyle w:val="ListParagraph"/>
        <w:numPr>
          <w:ilvl w:val="0"/>
          <w:numId w:val="7"/>
        </w:numPr>
        <w:ind w:leftChars="0"/>
        <w:jc w:val="center"/>
        <w:rPr>
          <w:rFonts w:ascii="Times New Roman" w:hAnsi="Times New Roman"/>
          <w:b/>
          <w:sz w:val="22"/>
          <w:szCs w:val="20"/>
        </w:rPr>
      </w:pPr>
      <w:r w:rsidRPr="006F5078">
        <w:rPr>
          <w:rFonts w:ascii="Times New Roman" w:hAnsi="Times New Roman"/>
          <w:b/>
          <w:szCs w:val="20"/>
        </w:rPr>
        <w:t>DESCRIPTION OF SOIL AND PILE</w:t>
      </w:r>
    </w:p>
    <w:p w:rsidR="00992EF5" w:rsidRPr="003347F6" w:rsidRDefault="00992EF5" w:rsidP="003347F6">
      <w:pPr>
        <w:spacing w:after="0" w:line="240" w:lineRule="auto"/>
        <w:ind w:firstLine="720"/>
        <w:jc w:val="both"/>
        <w:rPr>
          <w:rFonts w:ascii="Times New Roman" w:hAnsi="Times New Roman" w:cs="Times New Roman"/>
          <w:color w:val="FF0000"/>
          <w:sz w:val="20"/>
          <w:szCs w:val="20"/>
        </w:rPr>
      </w:pPr>
      <w:r w:rsidRPr="003347F6">
        <w:rPr>
          <w:rFonts w:ascii="Times New Roman" w:hAnsi="Times New Roman" w:cs="Times New Roman"/>
          <w:sz w:val="20"/>
          <w:szCs w:val="20"/>
        </w:rPr>
        <w:t xml:space="preserve">Free field response analysis of two soil profiles namely homogenous cohesive stiff soil, and homogenous cohesive soft soil overlying rock were conducted. The properties of these considered for study are given in </w:t>
      </w:r>
      <w:r w:rsidR="00B46BBE" w:rsidRPr="003347F6">
        <w:rPr>
          <w:rFonts w:ascii="Times New Roman" w:hAnsi="Times New Roman" w:cs="Times New Roman"/>
          <w:sz w:val="20"/>
          <w:szCs w:val="20"/>
        </w:rPr>
        <w:t>T</w:t>
      </w:r>
      <w:r w:rsidR="009C76EE" w:rsidRPr="003347F6">
        <w:rPr>
          <w:rFonts w:ascii="Times New Roman" w:hAnsi="Times New Roman" w:cs="Times New Roman"/>
          <w:sz w:val="20"/>
          <w:szCs w:val="20"/>
        </w:rPr>
        <w:t>able</w:t>
      </w:r>
      <w:r w:rsidRPr="003347F6">
        <w:rPr>
          <w:rFonts w:ascii="Times New Roman" w:hAnsi="Times New Roman" w:cs="Times New Roman"/>
          <w:sz w:val="20"/>
          <w:szCs w:val="20"/>
        </w:rPr>
        <w:t xml:space="preserve"> 1.</w:t>
      </w:r>
    </w:p>
    <w:p w:rsidR="003347F6" w:rsidRDefault="003347F6" w:rsidP="003347F6">
      <w:pPr>
        <w:spacing w:after="0" w:line="240" w:lineRule="auto"/>
        <w:jc w:val="center"/>
        <w:rPr>
          <w:rFonts w:ascii="Times New Roman" w:hAnsi="Times New Roman" w:cs="Times New Roman"/>
          <w:sz w:val="20"/>
          <w:szCs w:val="20"/>
        </w:rPr>
      </w:pPr>
    </w:p>
    <w:p w:rsidR="00992EF5" w:rsidRPr="003347F6" w:rsidRDefault="008A5696" w:rsidP="003347F6">
      <w:pPr>
        <w:spacing w:after="0" w:line="240" w:lineRule="auto"/>
        <w:jc w:val="center"/>
        <w:rPr>
          <w:rFonts w:ascii="Times New Roman" w:hAnsi="Times New Roman" w:cs="Times New Roman"/>
          <w:sz w:val="20"/>
          <w:szCs w:val="20"/>
        </w:rPr>
      </w:pPr>
      <w:r w:rsidRPr="003347F6">
        <w:rPr>
          <w:rFonts w:ascii="Times New Roman" w:hAnsi="Times New Roman" w:cs="Times New Roman"/>
          <w:sz w:val="20"/>
          <w:szCs w:val="20"/>
        </w:rPr>
        <w:t>Table 1: Properties of soil and rock</w:t>
      </w:r>
    </w:p>
    <w:tbl>
      <w:tblPr>
        <w:tblW w:w="8629" w:type="dxa"/>
        <w:jc w:val="center"/>
        <w:tblInd w:w="-321"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0" w:type="dxa"/>
          <w:right w:w="0" w:type="dxa"/>
        </w:tblCellMar>
        <w:tblLook w:val="04A0"/>
      </w:tblPr>
      <w:tblGrid>
        <w:gridCol w:w="3960"/>
        <w:gridCol w:w="1236"/>
        <w:gridCol w:w="1440"/>
        <w:gridCol w:w="1993"/>
      </w:tblGrid>
      <w:tr w:rsidR="00170688" w:rsidRPr="003347F6" w:rsidTr="00214173">
        <w:trPr>
          <w:jc w:val="center"/>
        </w:trPr>
        <w:tc>
          <w:tcPr>
            <w:tcW w:w="3960" w:type="dxa"/>
            <w:shd w:val="clear" w:color="auto" w:fill="auto"/>
            <w:tcMar>
              <w:top w:w="15" w:type="dxa"/>
              <w:left w:w="15" w:type="dxa"/>
              <w:bottom w:w="0" w:type="dxa"/>
              <w:right w:w="15" w:type="dxa"/>
            </w:tcMar>
            <w:vAlign w:val="center"/>
          </w:tcPr>
          <w:p w:rsidR="00170688" w:rsidRPr="003347F6" w:rsidRDefault="00170688" w:rsidP="003347F6">
            <w:pPr>
              <w:spacing w:after="0" w:line="240" w:lineRule="auto"/>
              <w:jc w:val="center"/>
              <w:rPr>
                <w:rFonts w:ascii="Times New Roman" w:hAnsi="Times New Roman" w:cs="Times New Roman"/>
                <w:sz w:val="20"/>
                <w:szCs w:val="20"/>
              </w:rPr>
            </w:pPr>
            <w:r w:rsidRPr="003347F6">
              <w:rPr>
                <w:rFonts w:ascii="Times New Roman" w:hAnsi="Times New Roman" w:cs="Times New Roman"/>
                <w:sz w:val="20"/>
                <w:szCs w:val="20"/>
              </w:rPr>
              <w:t>Description</w:t>
            </w:r>
          </w:p>
        </w:tc>
        <w:tc>
          <w:tcPr>
            <w:tcW w:w="1236" w:type="dxa"/>
            <w:shd w:val="clear" w:color="auto" w:fill="auto"/>
            <w:tcMar>
              <w:top w:w="15" w:type="dxa"/>
              <w:left w:w="15" w:type="dxa"/>
              <w:bottom w:w="0" w:type="dxa"/>
              <w:right w:w="15" w:type="dxa"/>
            </w:tcMar>
            <w:vAlign w:val="center"/>
          </w:tcPr>
          <w:p w:rsidR="00170688" w:rsidRPr="003347F6" w:rsidRDefault="00170688" w:rsidP="003347F6">
            <w:pPr>
              <w:spacing w:after="0" w:line="240" w:lineRule="auto"/>
              <w:jc w:val="center"/>
              <w:rPr>
                <w:rFonts w:ascii="Times New Roman" w:hAnsi="Times New Roman" w:cs="Times New Roman"/>
                <w:sz w:val="20"/>
                <w:szCs w:val="20"/>
              </w:rPr>
            </w:pPr>
            <w:r w:rsidRPr="003347F6">
              <w:rPr>
                <w:rFonts w:ascii="Times New Roman" w:hAnsi="Times New Roman" w:cs="Times New Roman"/>
                <w:sz w:val="20"/>
                <w:szCs w:val="20"/>
              </w:rPr>
              <w:t>Stiff Soil</w:t>
            </w:r>
          </w:p>
        </w:tc>
        <w:tc>
          <w:tcPr>
            <w:tcW w:w="1440" w:type="dxa"/>
            <w:shd w:val="clear" w:color="auto" w:fill="auto"/>
            <w:tcMar>
              <w:top w:w="15" w:type="dxa"/>
              <w:left w:w="15" w:type="dxa"/>
              <w:bottom w:w="0" w:type="dxa"/>
              <w:right w:w="15" w:type="dxa"/>
            </w:tcMar>
            <w:vAlign w:val="center"/>
          </w:tcPr>
          <w:p w:rsidR="00170688" w:rsidRPr="003347F6" w:rsidRDefault="00170688" w:rsidP="003347F6">
            <w:pPr>
              <w:spacing w:after="0" w:line="240" w:lineRule="auto"/>
              <w:jc w:val="center"/>
              <w:rPr>
                <w:rFonts w:ascii="Times New Roman" w:hAnsi="Times New Roman" w:cs="Times New Roman"/>
                <w:sz w:val="20"/>
                <w:szCs w:val="20"/>
              </w:rPr>
            </w:pPr>
            <w:r w:rsidRPr="003347F6">
              <w:rPr>
                <w:rFonts w:ascii="Times New Roman" w:hAnsi="Times New Roman" w:cs="Times New Roman"/>
                <w:sz w:val="20"/>
                <w:szCs w:val="20"/>
              </w:rPr>
              <w:t>Soft Soil</w:t>
            </w:r>
          </w:p>
        </w:tc>
        <w:tc>
          <w:tcPr>
            <w:tcW w:w="1993" w:type="dxa"/>
            <w:shd w:val="clear" w:color="auto" w:fill="auto"/>
            <w:tcMar>
              <w:top w:w="15" w:type="dxa"/>
              <w:left w:w="15" w:type="dxa"/>
              <w:bottom w:w="0" w:type="dxa"/>
              <w:right w:w="15" w:type="dxa"/>
            </w:tcMar>
            <w:vAlign w:val="center"/>
          </w:tcPr>
          <w:p w:rsidR="00170688" w:rsidRPr="003347F6" w:rsidRDefault="00170688" w:rsidP="003347F6">
            <w:pPr>
              <w:spacing w:after="0" w:line="240" w:lineRule="auto"/>
              <w:jc w:val="center"/>
              <w:rPr>
                <w:rFonts w:ascii="Times New Roman" w:hAnsi="Times New Roman" w:cs="Times New Roman"/>
                <w:sz w:val="20"/>
                <w:szCs w:val="20"/>
              </w:rPr>
            </w:pPr>
            <w:r w:rsidRPr="003347F6">
              <w:rPr>
                <w:rFonts w:ascii="Times New Roman" w:hAnsi="Times New Roman" w:cs="Times New Roman"/>
                <w:sz w:val="20"/>
                <w:szCs w:val="20"/>
              </w:rPr>
              <w:t>Rock</w:t>
            </w:r>
          </w:p>
        </w:tc>
      </w:tr>
      <w:tr w:rsidR="00170688" w:rsidRPr="003347F6" w:rsidTr="00214173">
        <w:trPr>
          <w:jc w:val="center"/>
        </w:trPr>
        <w:tc>
          <w:tcPr>
            <w:tcW w:w="3960" w:type="dxa"/>
            <w:shd w:val="clear" w:color="auto" w:fill="auto"/>
            <w:tcMar>
              <w:top w:w="15" w:type="dxa"/>
              <w:left w:w="15" w:type="dxa"/>
              <w:bottom w:w="0" w:type="dxa"/>
              <w:right w:w="15" w:type="dxa"/>
            </w:tcMar>
            <w:vAlign w:val="center"/>
          </w:tcPr>
          <w:p w:rsidR="00170688" w:rsidRPr="003347F6" w:rsidRDefault="00170688" w:rsidP="003347F6">
            <w:pPr>
              <w:spacing w:after="0" w:line="240" w:lineRule="auto"/>
              <w:jc w:val="center"/>
              <w:rPr>
                <w:rFonts w:ascii="Times New Roman" w:hAnsi="Times New Roman" w:cs="Times New Roman"/>
                <w:sz w:val="20"/>
                <w:szCs w:val="20"/>
              </w:rPr>
            </w:pPr>
            <w:r w:rsidRPr="003347F6">
              <w:rPr>
                <w:rFonts w:ascii="Times New Roman" w:hAnsi="Times New Roman" w:cs="Times New Roman"/>
                <w:sz w:val="20"/>
                <w:szCs w:val="20"/>
              </w:rPr>
              <w:t>Young's Modulus (kN/m</w:t>
            </w:r>
            <w:r w:rsidRPr="003347F6">
              <w:rPr>
                <w:rFonts w:ascii="Times New Roman" w:hAnsi="Times New Roman" w:cs="Times New Roman"/>
                <w:sz w:val="20"/>
                <w:szCs w:val="20"/>
                <w:vertAlign w:val="superscript"/>
              </w:rPr>
              <w:t xml:space="preserve">2 </w:t>
            </w:r>
            <w:r w:rsidRPr="003347F6">
              <w:rPr>
                <w:rFonts w:ascii="Times New Roman" w:hAnsi="Times New Roman" w:cs="Times New Roman"/>
                <w:sz w:val="20"/>
                <w:szCs w:val="20"/>
              </w:rPr>
              <w:t>)</w:t>
            </w:r>
          </w:p>
        </w:tc>
        <w:tc>
          <w:tcPr>
            <w:tcW w:w="1236" w:type="dxa"/>
            <w:shd w:val="clear" w:color="auto" w:fill="auto"/>
            <w:tcMar>
              <w:top w:w="15" w:type="dxa"/>
              <w:left w:w="15" w:type="dxa"/>
              <w:bottom w:w="0" w:type="dxa"/>
              <w:right w:w="15" w:type="dxa"/>
            </w:tcMar>
            <w:vAlign w:val="center"/>
          </w:tcPr>
          <w:p w:rsidR="00170688" w:rsidRPr="003347F6" w:rsidRDefault="00170688" w:rsidP="003347F6">
            <w:pPr>
              <w:spacing w:after="0" w:line="240" w:lineRule="auto"/>
              <w:jc w:val="center"/>
              <w:rPr>
                <w:rFonts w:ascii="Times New Roman" w:hAnsi="Times New Roman" w:cs="Times New Roman"/>
                <w:sz w:val="20"/>
                <w:szCs w:val="20"/>
              </w:rPr>
            </w:pPr>
            <w:r w:rsidRPr="003347F6">
              <w:rPr>
                <w:rFonts w:ascii="Times New Roman" w:hAnsi="Times New Roman" w:cs="Times New Roman"/>
                <w:sz w:val="20"/>
                <w:szCs w:val="20"/>
              </w:rPr>
              <w:t>40 x10</w:t>
            </w:r>
            <w:r w:rsidRPr="003347F6">
              <w:rPr>
                <w:rFonts w:ascii="Times New Roman" w:hAnsi="Times New Roman" w:cs="Times New Roman"/>
                <w:sz w:val="20"/>
                <w:szCs w:val="20"/>
                <w:vertAlign w:val="superscript"/>
              </w:rPr>
              <w:t>3</w:t>
            </w:r>
          </w:p>
        </w:tc>
        <w:tc>
          <w:tcPr>
            <w:tcW w:w="1440" w:type="dxa"/>
            <w:shd w:val="clear" w:color="auto" w:fill="auto"/>
            <w:tcMar>
              <w:top w:w="15" w:type="dxa"/>
              <w:left w:w="15" w:type="dxa"/>
              <w:bottom w:w="0" w:type="dxa"/>
              <w:right w:w="15" w:type="dxa"/>
            </w:tcMar>
            <w:vAlign w:val="center"/>
          </w:tcPr>
          <w:p w:rsidR="00170688" w:rsidRPr="003347F6" w:rsidRDefault="00170688" w:rsidP="003347F6">
            <w:pPr>
              <w:spacing w:after="0" w:line="240" w:lineRule="auto"/>
              <w:jc w:val="center"/>
              <w:rPr>
                <w:rFonts w:ascii="Times New Roman" w:hAnsi="Times New Roman" w:cs="Times New Roman"/>
                <w:sz w:val="20"/>
                <w:szCs w:val="20"/>
              </w:rPr>
            </w:pPr>
            <w:r w:rsidRPr="003347F6">
              <w:rPr>
                <w:rFonts w:ascii="Times New Roman" w:hAnsi="Times New Roman" w:cs="Times New Roman"/>
                <w:sz w:val="20"/>
                <w:szCs w:val="20"/>
              </w:rPr>
              <w:t>25 x 10</w:t>
            </w:r>
            <w:r w:rsidRPr="003347F6">
              <w:rPr>
                <w:rFonts w:ascii="Times New Roman" w:hAnsi="Times New Roman" w:cs="Times New Roman"/>
                <w:sz w:val="20"/>
                <w:szCs w:val="20"/>
                <w:vertAlign w:val="superscript"/>
              </w:rPr>
              <w:t>3</w:t>
            </w:r>
          </w:p>
        </w:tc>
        <w:tc>
          <w:tcPr>
            <w:tcW w:w="1993" w:type="dxa"/>
            <w:shd w:val="clear" w:color="auto" w:fill="auto"/>
            <w:tcMar>
              <w:top w:w="15" w:type="dxa"/>
              <w:left w:w="15" w:type="dxa"/>
              <w:bottom w:w="0" w:type="dxa"/>
              <w:right w:w="15" w:type="dxa"/>
            </w:tcMar>
            <w:vAlign w:val="center"/>
          </w:tcPr>
          <w:p w:rsidR="00170688" w:rsidRPr="003347F6" w:rsidRDefault="00170688" w:rsidP="003347F6">
            <w:pPr>
              <w:spacing w:after="0" w:line="240" w:lineRule="auto"/>
              <w:jc w:val="center"/>
              <w:rPr>
                <w:rFonts w:ascii="Times New Roman" w:hAnsi="Times New Roman" w:cs="Times New Roman"/>
                <w:sz w:val="20"/>
                <w:szCs w:val="20"/>
              </w:rPr>
            </w:pPr>
            <w:r w:rsidRPr="003347F6">
              <w:rPr>
                <w:rFonts w:ascii="Times New Roman" w:hAnsi="Times New Roman" w:cs="Times New Roman"/>
                <w:sz w:val="20"/>
                <w:szCs w:val="20"/>
              </w:rPr>
              <w:t>50 x10</w:t>
            </w:r>
            <w:r w:rsidRPr="003347F6">
              <w:rPr>
                <w:rFonts w:ascii="Times New Roman" w:hAnsi="Times New Roman" w:cs="Times New Roman"/>
                <w:sz w:val="20"/>
                <w:szCs w:val="20"/>
                <w:vertAlign w:val="superscript"/>
              </w:rPr>
              <w:t>6</w:t>
            </w:r>
          </w:p>
        </w:tc>
      </w:tr>
      <w:tr w:rsidR="00170688" w:rsidRPr="003347F6" w:rsidTr="00214173">
        <w:trPr>
          <w:jc w:val="center"/>
        </w:trPr>
        <w:tc>
          <w:tcPr>
            <w:tcW w:w="3960" w:type="dxa"/>
            <w:shd w:val="clear" w:color="auto" w:fill="auto"/>
            <w:tcMar>
              <w:top w:w="15" w:type="dxa"/>
              <w:left w:w="15" w:type="dxa"/>
              <w:bottom w:w="0" w:type="dxa"/>
              <w:right w:w="15" w:type="dxa"/>
            </w:tcMar>
            <w:vAlign w:val="center"/>
          </w:tcPr>
          <w:p w:rsidR="00170688" w:rsidRPr="003347F6" w:rsidRDefault="00170688" w:rsidP="003347F6">
            <w:pPr>
              <w:spacing w:after="0" w:line="240" w:lineRule="auto"/>
              <w:jc w:val="center"/>
              <w:rPr>
                <w:rFonts w:ascii="Times New Roman" w:hAnsi="Times New Roman" w:cs="Times New Roman"/>
                <w:sz w:val="20"/>
                <w:szCs w:val="20"/>
              </w:rPr>
            </w:pPr>
            <w:r w:rsidRPr="003347F6">
              <w:rPr>
                <w:rFonts w:ascii="Times New Roman" w:hAnsi="Times New Roman" w:cs="Times New Roman"/>
                <w:sz w:val="20"/>
                <w:szCs w:val="20"/>
              </w:rPr>
              <w:t>Poisson's Ratio</w:t>
            </w:r>
          </w:p>
        </w:tc>
        <w:tc>
          <w:tcPr>
            <w:tcW w:w="1236" w:type="dxa"/>
            <w:shd w:val="clear" w:color="auto" w:fill="auto"/>
            <w:tcMar>
              <w:top w:w="15" w:type="dxa"/>
              <w:left w:w="15" w:type="dxa"/>
              <w:bottom w:w="0" w:type="dxa"/>
              <w:right w:w="15" w:type="dxa"/>
            </w:tcMar>
            <w:vAlign w:val="center"/>
          </w:tcPr>
          <w:p w:rsidR="00170688" w:rsidRPr="003347F6" w:rsidRDefault="00170688" w:rsidP="003347F6">
            <w:pPr>
              <w:spacing w:after="0" w:line="240" w:lineRule="auto"/>
              <w:jc w:val="center"/>
              <w:rPr>
                <w:rFonts w:ascii="Times New Roman" w:hAnsi="Times New Roman" w:cs="Times New Roman"/>
                <w:sz w:val="20"/>
                <w:szCs w:val="20"/>
              </w:rPr>
            </w:pPr>
            <w:r w:rsidRPr="003347F6">
              <w:rPr>
                <w:rFonts w:ascii="Times New Roman" w:hAnsi="Times New Roman" w:cs="Times New Roman"/>
                <w:sz w:val="20"/>
                <w:szCs w:val="20"/>
              </w:rPr>
              <w:t>0.3</w:t>
            </w:r>
          </w:p>
        </w:tc>
        <w:tc>
          <w:tcPr>
            <w:tcW w:w="1440" w:type="dxa"/>
            <w:shd w:val="clear" w:color="auto" w:fill="auto"/>
            <w:tcMar>
              <w:top w:w="15" w:type="dxa"/>
              <w:left w:w="15" w:type="dxa"/>
              <w:bottom w:w="0" w:type="dxa"/>
              <w:right w:w="15" w:type="dxa"/>
            </w:tcMar>
            <w:vAlign w:val="center"/>
          </w:tcPr>
          <w:p w:rsidR="00170688" w:rsidRPr="003347F6" w:rsidRDefault="00170688" w:rsidP="003347F6">
            <w:pPr>
              <w:spacing w:after="0" w:line="240" w:lineRule="auto"/>
              <w:jc w:val="center"/>
              <w:rPr>
                <w:rFonts w:ascii="Times New Roman" w:hAnsi="Times New Roman" w:cs="Times New Roman"/>
                <w:sz w:val="20"/>
                <w:szCs w:val="20"/>
              </w:rPr>
            </w:pPr>
            <w:r w:rsidRPr="003347F6">
              <w:rPr>
                <w:rFonts w:ascii="Times New Roman" w:hAnsi="Times New Roman" w:cs="Times New Roman"/>
                <w:sz w:val="20"/>
                <w:szCs w:val="20"/>
              </w:rPr>
              <w:t>0.3</w:t>
            </w:r>
          </w:p>
        </w:tc>
        <w:tc>
          <w:tcPr>
            <w:tcW w:w="1993" w:type="dxa"/>
            <w:shd w:val="clear" w:color="auto" w:fill="auto"/>
            <w:tcMar>
              <w:top w:w="15" w:type="dxa"/>
              <w:left w:w="15" w:type="dxa"/>
              <w:bottom w:w="0" w:type="dxa"/>
              <w:right w:w="15" w:type="dxa"/>
            </w:tcMar>
            <w:vAlign w:val="center"/>
          </w:tcPr>
          <w:p w:rsidR="00170688" w:rsidRPr="003347F6" w:rsidRDefault="00170688" w:rsidP="003347F6">
            <w:pPr>
              <w:spacing w:after="0" w:line="240" w:lineRule="auto"/>
              <w:jc w:val="center"/>
              <w:rPr>
                <w:rFonts w:ascii="Times New Roman" w:hAnsi="Times New Roman" w:cs="Times New Roman"/>
                <w:sz w:val="20"/>
                <w:szCs w:val="20"/>
              </w:rPr>
            </w:pPr>
            <w:r w:rsidRPr="003347F6">
              <w:rPr>
                <w:rFonts w:ascii="Times New Roman" w:hAnsi="Times New Roman" w:cs="Times New Roman"/>
                <w:sz w:val="20"/>
                <w:szCs w:val="20"/>
              </w:rPr>
              <w:t>0.24</w:t>
            </w:r>
          </w:p>
        </w:tc>
      </w:tr>
      <w:tr w:rsidR="00170688" w:rsidRPr="003347F6" w:rsidTr="00214173">
        <w:trPr>
          <w:jc w:val="center"/>
        </w:trPr>
        <w:tc>
          <w:tcPr>
            <w:tcW w:w="3960" w:type="dxa"/>
            <w:shd w:val="clear" w:color="auto" w:fill="auto"/>
            <w:tcMar>
              <w:top w:w="15" w:type="dxa"/>
              <w:left w:w="15" w:type="dxa"/>
              <w:bottom w:w="0" w:type="dxa"/>
              <w:right w:w="15" w:type="dxa"/>
            </w:tcMar>
            <w:vAlign w:val="center"/>
          </w:tcPr>
          <w:p w:rsidR="00170688" w:rsidRPr="003347F6" w:rsidRDefault="00170688" w:rsidP="003347F6">
            <w:pPr>
              <w:spacing w:after="0" w:line="240" w:lineRule="auto"/>
              <w:jc w:val="center"/>
              <w:rPr>
                <w:rFonts w:ascii="Times New Roman" w:hAnsi="Times New Roman" w:cs="Times New Roman"/>
                <w:sz w:val="20"/>
                <w:szCs w:val="20"/>
              </w:rPr>
            </w:pPr>
            <w:r w:rsidRPr="003347F6">
              <w:rPr>
                <w:rFonts w:ascii="Times New Roman" w:hAnsi="Times New Roman" w:cs="Times New Roman"/>
                <w:sz w:val="20"/>
                <w:szCs w:val="20"/>
              </w:rPr>
              <w:t>Cohesion (kN/m</w:t>
            </w:r>
            <w:r w:rsidRPr="003347F6">
              <w:rPr>
                <w:rFonts w:ascii="Times New Roman" w:hAnsi="Times New Roman" w:cs="Times New Roman"/>
                <w:sz w:val="20"/>
                <w:szCs w:val="20"/>
                <w:vertAlign w:val="superscript"/>
              </w:rPr>
              <w:t xml:space="preserve">2 </w:t>
            </w:r>
            <w:r w:rsidRPr="003347F6">
              <w:rPr>
                <w:rFonts w:ascii="Times New Roman" w:hAnsi="Times New Roman" w:cs="Times New Roman"/>
                <w:sz w:val="20"/>
                <w:szCs w:val="20"/>
              </w:rPr>
              <w:t>)</w:t>
            </w:r>
          </w:p>
        </w:tc>
        <w:tc>
          <w:tcPr>
            <w:tcW w:w="1236" w:type="dxa"/>
            <w:shd w:val="clear" w:color="auto" w:fill="auto"/>
            <w:tcMar>
              <w:top w:w="15" w:type="dxa"/>
              <w:left w:w="15" w:type="dxa"/>
              <w:bottom w:w="0" w:type="dxa"/>
              <w:right w:w="15" w:type="dxa"/>
            </w:tcMar>
            <w:vAlign w:val="center"/>
          </w:tcPr>
          <w:p w:rsidR="00170688" w:rsidRPr="003347F6" w:rsidRDefault="00170688" w:rsidP="003347F6">
            <w:pPr>
              <w:spacing w:after="0" w:line="240" w:lineRule="auto"/>
              <w:jc w:val="center"/>
              <w:rPr>
                <w:rFonts w:ascii="Times New Roman" w:hAnsi="Times New Roman" w:cs="Times New Roman"/>
                <w:sz w:val="20"/>
                <w:szCs w:val="20"/>
              </w:rPr>
            </w:pPr>
            <w:r w:rsidRPr="003347F6">
              <w:rPr>
                <w:rFonts w:ascii="Times New Roman" w:hAnsi="Times New Roman" w:cs="Times New Roman"/>
                <w:sz w:val="20"/>
                <w:szCs w:val="20"/>
              </w:rPr>
              <w:t>70</w:t>
            </w:r>
          </w:p>
        </w:tc>
        <w:tc>
          <w:tcPr>
            <w:tcW w:w="1440" w:type="dxa"/>
            <w:shd w:val="clear" w:color="auto" w:fill="auto"/>
            <w:tcMar>
              <w:top w:w="15" w:type="dxa"/>
              <w:left w:w="15" w:type="dxa"/>
              <w:bottom w:w="0" w:type="dxa"/>
              <w:right w:w="15" w:type="dxa"/>
            </w:tcMar>
            <w:vAlign w:val="center"/>
          </w:tcPr>
          <w:p w:rsidR="00170688" w:rsidRPr="003347F6" w:rsidRDefault="00170688" w:rsidP="003347F6">
            <w:pPr>
              <w:spacing w:after="0" w:line="240" w:lineRule="auto"/>
              <w:jc w:val="center"/>
              <w:rPr>
                <w:rFonts w:ascii="Times New Roman" w:hAnsi="Times New Roman" w:cs="Times New Roman"/>
                <w:sz w:val="20"/>
                <w:szCs w:val="20"/>
              </w:rPr>
            </w:pPr>
            <w:r w:rsidRPr="003347F6">
              <w:rPr>
                <w:rFonts w:ascii="Times New Roman" w:hAnsi="Times New Roman" w:cs="Times New Roman"/>
                <w:sz w:val="20"/>
                <w:szCs w:val="20"/>
              </w:rPr>
              <w:t>15</w:t>
            </w:r>
          </w:p>
        </w:tc>
        <w:tc>
          <w:tcPr>
            <w:tcW w:w="1993" w:type="dxa"/>
            <w:shd w:val="clear" w:color="auto" w:fill="auto"/>
            <w:tcMar>
              <w:top w:w="15" w:type="dxa"/>
              <w:left w:w="15" w:type="dxa"/>
              <w:bottom w:w="0" w:type="dxa"/>
              <w:right w:w="15" w:type="dxa"/>
            </w:tcMar>
            <w:vAlign w:val="center"/>
          </w:tcPr>
          <w:p w:rsidR="00170688" w:rsidRPr="003347F6" w:rsidRDefault="00170688" w:rsidP="003347F6">
            <w:pPr>
              <w:spacing w:after="0" w:line="240" w:lineRule="auto"/>
              <w:jc w:val="center"/>
              <w:rPr>
                <w:rFonts w:ascii="Times New Roman" w:hAnsi="Times New Roman" w:cs="Times New Roman"/>
                <w:sz w:val="20"/>
                <w:szCs w:val="20"/>
              </w:rPr>
            </w:pPr>
            <w:r w:rsidRPr="003347F6">
              <w:rPr>
                <w:rFonts w:ascii="Times New Roman" w:hAnsi="Times New Roman" w:cs="Times New Roman"/>
                <w:sz w:val="20"/>
                <w:szCs w:val="20"/>
              </w:rPr>
              <w:t>-</w:t>
            </w:r>
          </w:p>
        </w:tc>
      </w:tr>
      <w:tr w:rsidR="00170688" w:rsidRPr="003347F6" w:rsidTr="00214173">
        <w:trPr>
          <w:jc w:val="center"/>
        </w:trPr>
        <w:tc>
          <w:tcPr>
            <w:tcW w:w="3960" w:type="dxa"/>
            <w:shd w:val="clear" w:color="auto" w:fill="auto"/>
            <w:tcMar>
              <w:top w:w="15" w:type="dxa"/>
              <w:left w:w="15" w:type="dxa"/>
              <w:bottom w:w="0" w:type="dxa"/>
              <w:right w:w="15" w:type="dxa"/>
            </w:tcMar>
            <w:vAlign w:val="center"/>
          </w:tcPr>
          <w:p w:rsidR="00170688" w:rsidRPr="003347F6" w:rsidRDefault="00170688" w:rsidP="003347F6">
            <w:pPr>
              <w:spacing w:after="0" w:line="240" w:lineRule="auto"/>
              <w:jc w:val="center"/>
              <w:rPr>
                <w:rFonts w:ascii="Times New Roman" w:hAnsi="Times New Roman" w:cs="Times New Roman"/>
                <w:sz w:val="20"/>
                <w:szCs w:val="20"/>
              </w:rPr>
            </w:pPr>
            <w:r w:rsidRPr="003347F6">
              <w:rPr>
                <w:rFonts w:ascii="Times New Roman" w:hAnsi="Times New Roman" w:cs="Times New Roman"/>
                <w:sz w:val="20"/>
                <w:szCs w:val="20"/>
              </w:rPr>
              <w:t>Density (kN/m</w:t>
            </w:r>
            <w:r w:rsidRPr="003347F6">
              <w:rPr>
                <w:rFonts w:ascii="Times New Roman" w:hAnsi="Times New Roman" w:cs="Times New Roman"/>
                <w:sz w:val="20"/>
                <w:szCs w:val="20"/>
                <w:vertAlign w:val="superscript"/>
              </w:rPr>
              <w:t xml:space="preserve">3 </w:t>
            </w:r>
            <w:r w:rsidRPr="003347F6">
              <w:rPr>
                <w:rFonts w:ascii="Times New Roman" w:hAnsi="Times New Roman" w:cs="Times New Roman"/>
                <w:sz w:val="20"/>
                <w:szCs w:val="20"/>
              </w:rPr>
              <w:t>)</w:t>
            </w:r>
          </w:p>
        </w:tc>
        <w:tc>
          <w:tcPr>
            <w:tcW w:w="1236" w:type="dxa"/>
            <w:shd w:val="clear" w:color="auto" w:fill="auto"/>
            <w:tcMar>
              <w:top w:w="15" w:type="dxa"/>
              <w:left w:w="15" w:type="dxa"/>
              <w:bottom w:w="0" w:type="dxa"/>
              <w:right w:w="15" w:type="dxa"/>
            </w:tcMar>
            <w:vAlign w:val="center"/>
          </w:tcPr>
          <w:p w:rsidR="00170688" w:rsidRPr="003347F6" w:rsidRDefault="00170688" w:rsidP="003347F6">
            <w:pPr>
              <w:spacing w:after="0" w:line="240" w:lineRule="auto"/>
              <w:jc w:val="center"/>
              <w:rPr>
                <w:rFonts w:ascii="Times New Roman" w:hAnsi="Times New Roman" w:cs="Times New Roman"/>
                <w:sz w:val="20"/>
                <w:szCs w:val="20"/>
              </w:rPr>
            </w:pPr>
            <w:r w:rsidRPr="003347F6">
              <w:rPr>
                <w:rFonts w:ascii="Times New Roman" w:hAnsi="Times New Roman" w:cs="Times New Roman"/>
                <w:sz w:val="20"/>
                <w:szCs w:val="20"/>
              </w:rPr>
              <w:t>18</w:t>
            </w:r>
          </w:p>
        </w:tc>
        <w:tc>
          <w:tcPr>
            <w:tcW w:w="1440" w:type="dxa"/>
            <w:shd w:val="clear" w:color="auto" w:fill="auto"/>
            <w:tcMar>
              <w:top w:w="15" w:type="dxa"/>
              <w:left w:w="15" w:type="dxa"/>
              <w:bottom w:w="0" w:type="dxa"/>
              <w:right w:w="15" w:type="dxa"/>
            </w:tcMar>
            <w:vAlign w:val="center"/>
          </w:tcPr>
          <w:p w:rsidR="00170688" w:rsidRPr="003347F6" w:rsidRDefault="00170688" w:rsidP="003347F6">
            <w:pPr>
              <w:spacing w:after="0" w:line="240" w:lineRule="auto"/>
              <w:jc w:val="center"/>
              <w:rPr>
                <w:rFonts w:ascii="Times New Roman" w:hAnsi="Times New Roman" w:cs="Times New Roman"/>
                <w:sz w:val="20"/>
                <w:szCs w:val="20"/>
              </w:rPr>
            </w:pPr>
            <w:r w:rsidRPr="003347F6">
              <w:rPr>
                <w:rFonts w:ascii="Times New Roman" w:hAnsi="Times New Roman" w:cs="Times New Roman"/>
                <w:sz w:val="20"/>
                <w:szCs w:val="20"/>
              </w:rPr>
              <w:t>16.5</w:t>
            </w:r>
          </w:p>
        </w:tc>
        <w:tc>
          <w:tcPr>
            <w:tcW w:w="1993" w:type="dxa"/>
            <w:shd w:val="clear" w:color="auto" w:fill="auto"/>
            <w:tcMar>
              <w:top w:w="15" w:type="dxa"/>
              <w:left w:w="15" w:type="dxa"/>
              <w:bottom w:w="0" w:type="dxa"/>
              <w:right w:w="15" w:type="dxa"/>
            </w:tcMar>
            <w:vAlign w:val="center"/>
          </w:tcPr>
          <w:p w:rsidR="00170688" w:rsidRPr="003347F6" w:rsidRDefault="00170688" w:rsidP="003347F6">
            <w:pPr>
              <w:spacing w:after="0" w:line="240" w:lineRule="auto"/>
              <w:jc w:val="center"/>
              <w:rPr>
                <w:rFonts w:ascii="Times New Roman" w:hAnsi="Times New Roman" w:cs="Times New Roman"/>
                <w:sz w:val="20"/>
                <w:szCs w:val="20"/>
              </w:rPr>
            </w:pPr>
            <w:r w:rsidRPr="003347F6">
              <w:rPr>
                <w:rFonts w:ascii="Times New Roman" w:hAnsi="Times New Roman" w:cs="Times New Roman"/>
                <w:sz w:val="20"/>
                <w:szCs w:val="20"/>
              </w:rPr>
              <w:t>26.5</w:t>
            </w:r>
          </w:p>
        </w:tc>
      </w:tr>
    </w:tbl>
    <w:p w:rsidR="00992EF5" w:rsidRPr="003347F6" w:rsidRDefault="00992EF5" w:rsidP="003347F6">
      <w:pPr>
        <w:spacing w:after="0" w:line="240" w:lineRule="auto"/>
        <w:rPr>
          <w:rFonts w:ascii="Times New Roman" w:hAnsi="Times New Roman" w:cs="Times New Roman"/>
          <w:sz w:val="20"/>
          <w:szCs w:val="20"/>
        </w:rPr>
      </w:pPr>
      <w:r w:rsidRPr="003347F6">
        <w:rPr>
          <w:rFonts w:ascii="Times New Roman" w:hAnsi="Times New Roman" w:cs="Times New Roman"/>
          <w:sz w:val="20"/>
          <w:szCs w:val="20"/>
        </w:rPr>
        <w:tab/>
      </w:r>
    </w:p>
    <w:p w:rsidR="00992EF5" w:rsidRPr="003347F6" w:rsidRDefault="00992EF5" w:rsidP="003347F6">
      <w:pPr>
        <w:spacing w:after="0" w:line="240" w:lineRule="auto"/>
        <w:jc w:val="both"/>
        <w:rPr>
          <w:rFonts w:ascii="Times New Roman" w:hAnsi="Times New Roman" w:cs="Times New Roman"/>
          <w:sz w:val="20"/>
          <w:szCs w:val="20"/>
        </w:rPr>
      </w:pPr>
      <w:r w:rsidRPr="003347F6">
        <w:rPr>
          <w:rFonts w:ascii="Times New Roman" w:hAnsi="Times New Roman" w:cs="Times New Roman"/>
          <w:sz w:val="20"/>
          <w:szCs w:val="20"/>
        </w:rPr>
        <w:t xml:space="preserve">Single pile embedded in rock for a socketing depth of 1D, where D is the diameter of pile, is considered for soil- structure interaction study. The details of pile and pile cap are given in </w:t>
      </w:r>
      <w:r w:rsidR="00B46BBE" w:rsidRPr="003347F6">
        <w:rPr>
          <w:rFonts w:ascii="Times New Roman" w:hAnsi="Times New Roman" w:cs="Times New Roman"/>
          <w:sz w:val="20"/>
          <w:szCs w:val="20"/>
        </w:rPr>
        <w:t>T</w:t>
      </w:r>
      <w:r w:rsidR="00183950" w:rsidRPr="003347F6">
        <w:rPr>
          <w:rFonts w:ascii="Times New Roman" w:hAnsi="Times New Roman" w:cs="Times New Roman"/>
          <w:sz w:val="20"/>
          <w:szCs w:val="20"/>
        </w:rPr>
        <w:t>able</w:t>
      </w:r>
      <w:r w:rsidRPr="003347F6">
        <w:rPr>
          <w:rFonts w:ascii="Times New Roman" w:hAnsi="Times New Roman" w:cs="Times New Roman"/>
          <w:sz w:val="20"/>
          <w:szCs w:val="20"/>
        </w:rPr>
        <w:t xml:space="preserve"> 2.</w:t>
      </w:r>
    </w:p>
    <w:p w:rsidR="00992EF5" w:rsidRPr="003347F6" w:rsidRDefault="008A5696" w:rsidP="003347F6">
      <w:pPr>
        <w:spacing w:after="0" w:line="240" w:lineRule="auto"/>
        <w:jc w:val="center"/>
        <w:rPr>
          <w:rFonts w:ascii="Times New Roman" w:hAnsi="Times New Roman" w:cs="Times New Roman"/>
          <w:sz w:val="20"/>
          <w:szCs w:val="20"/>
        </w:rPr>
      </w:pPr>
      <w:r w:rsidRPr="003347F6">
        <w:rPr>
          <w:rFonts w:ascii="Times New Roman" w:hAnsi="Times New Roman" w:cs="Times New Roman"/>
          <w:sz w:val="20"/>
          <w:szCs w:val="20"/>
        </w:rPr>
        <w:lastRenderedPageBreak/>
        <w:t>Table 2: Particulars of pile and pile cap</w:t>
      </w:r>
    </w:p>
    <w:tbl>
      <w:tblPr>
        <w:tblW w:w="0" w:type="auto"/>
        <w:jc w:val="center"/>
        <w:tblInd w:w="-1346"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tblPr>
      <w:tblGrid>
        <w:gridCol w:w="4730"/>
        <w:gridCol w:w="3788"/>
      </w:tblGrid>
      <w:tr w:rsidR="00992EF5" w:rsidRPr="003347F6" w:rsidTr="003347F6">
        <w:trPr>
          <w:trHeight w:val="288"/>
          <w:jc w:val="center"/>
        </w:trPr>
        <w:tc>
          <w:tcPr>
            <w:tcW w:w="4730" w:type="dxa"/>
          </w:tcPr>
          <w:p w:rsidR="00992EF5" w:rsidRPr="003347F6" w:rsidRDefault="00992EF5" w:rsidP="003347F6">
            <w:pPr>
              <w:spacing w:after="0" w:line="240" w:lineRule="auto"/>
              <w:rPr>
                <w:rFonts w:ascii="Times New Roman" w:eastAsia="Batang" w:hAnsi="Times New Roman" w:cs="Times New Roman"/>
                <w:sz w:val="20"/>
                <w:szCs w:val="20"/>
                <w:lang w:eastAsia="ja-JP"/>
              </w:rPr>
            </w:pPr>
            <w:r w:rsidRPr="003347F6">
              <w:rPr>
                <w:rFonts w:ascii="Times New Roman" w:eastAsia="Batang" w:hAnsi="Times New Roman" w:cs="Times New Roman"/>
                <w:sz w:val="20"/>
                <w:szCs w:val="20"/>
                <w:lang w:eastAsia="ja-JP"/>
              </w:rPr>
              <w:t>Description</w:t>
            </w:r>
          </w:p>
        </w:tc>
        <w:tc>
          <w:tcPr>
            <w:tcW w:w="3788" w:type="dxa"/>
          </w:tcPr>
          <w:p w:rsidR="00992EF5" w:rsidRPr="003347F6" w:rsidRDefault="00992EF5" w:rsidP="003347F6">
            <w:pPr>
              <w:spacing w:after="0" w:line="240" w:lineRule="auto"/>
              <w:rPr>
                <w:rFonts w:ascii="Times New Roman" w:eastAsia="Batang" w:hAnsi="Times New Roman" w:cs="Times New Roman"/>
                <w:sz w:val="20"/>
                <w:szCs w:val="20"/>
                <w:lang w:eastAsia="ja-JP"/>
              </w:rPr>
            </w:pPr>
            <w:r w:rsidRPr="003347F6">
              <w:rPr>
                <w:rFonts w:ascii="Times New Roman" w:eastAsia="Batang" w:hAnsi="Times New Roman" w:cs="Times New Roman"/>
                <w:sz w:val="20"/>
                <w:szCs w:val="20"/>
                <w:lang w:eastAsia="ja-JP"/>
              </w:rPr>
              <w:t>Value</w:t>
            </w:r>
          </w:p>
        </w:tc>
      </w:tr>
      <w:tr w:rsidR="00992EF5" w:rsidRPr="003347F6" w:rsidTr="003347F6">
        <w:trPr>
          <w:trHeight w:val="288"/>
          <w:jc w:val="center"/>
        </w:trPr>
        <w:tc>
          <w:tcPr>
            <w:tcW w:w="4730" w:type="dxa"/>
          </w:tcPr>
          <w:p w:rsidR="00992EF5" w:rsidRPr="003347F6" w:rsidRDefault="00992EF5" w:rsidP="003347F6">
            <w:pPr>
              <w:spacing w:after="0" w:line="240" w:lineRule="auto"/>
              <w:rPr>
                <w:rFonts w:ascii="Times New Roman" w:eastAsia="Batang" w:hAnsi="Times New Roman" w:cs="Times New Roman"/>
                <w:sz w:val="20"/>
                <w:szCs w:val="20"/>
                <w:lang w:eastAsia="ja-JP"/>
              </w:rPr>
            </w:pPr>
            <w:r w:rsidRPr="003347F6">
              <w:rPr>
                <w:rFonts w:ascii="Times New Roman" w:eastAsia="Batang" w:hAnsi="Times New Roman" w:cs="Times New Roman"/>
                <w:sz w:val="20"/>
                <w:szCs w:val="20"/>
                <w:lang w:eastAsia="ja-JP"/>
              </w:rPr>
              <w:t>Pile Diameter</w:t>
            </w:r>
          </w:p>
        </w:tc>
        <w:tc>
          <w:tcPr>
            <w:tcW w:w="3788" w:type="dxa"/>
          </w:tcPr>
          <w:p w:rsidR="00992EF5" w:rsidRPr="003347F6" w:rsidRDefault="00992EF5" w:rsidP="003347F6">
            <w:pPr>
              <w:spacing w:after="0" w:line="240" w:lineRule="auto"/>
              <w:rPr>
                <w:rFonts w:ascii="Times New Roman" w:eastAsia="Batang" w:hAnsi="Times New Roman" w:cs="Times New Roman"/>
                <w:sz w:val="20"/>
                <w:szCs w:val="20"/>
                <w:lang w:eastAsia="ja-JP"/>
              </w:rPr>
            </w:pPr>
            <w:r w:rsidRPr="003347F6">
              <w:rPr>
                <w:rFonts w:ascii="Times New Roman" w:eastAsia="Batang" w:hAnsi="Times New Roman" w:cs="Times New Roman"/>
                <w:sz w:val="20"/>
                <w:szCs w:val="20"/>
                <w:lang w:eastAsia="ja-JP"/>
              </w:rPr>
              <w:t>0.7m</w:t>
            </w:r>
          </w:p>
        </w:tc>
      </w:tr>
      <w:tr w:rsidR="00992EF5" w:rsidRPr="003347F6" w:rsidTr="003347F6">
        <w:trPr>
          <w:trHeight w:val="288"/>
          <w:jc w:val="center"/>
        </w:trPr>
        <w:tc>
          <w:tcPr>
            <w:tcW w:w="4730" w:type="dxa"/>
          </w:tcPr>
          <w:p w:rsidR="00992EF5" w:rsidRPr="003347F6" w:rsidRDefault="00992EF5" w:rsidP="003347F6">
            <w:pPr>
              <w:spacing w:after="0" w:line="240" w:lineRule="auto"/>
              <w:rPr>
                <w:rFonts w:ascii="Times New Roman" w:eastAsia="Batang" w:hAnsi="Times New Roman" w:cs="Times New Roman"/>
                <w:sz w:val="20"/>
                <w:szCs w:val="20"/>
                <w:lang w:eastAsia="ja-JP"/>
              </w:rPr>
            </w:pPr>
            <w:r w:rsidRPr="003347F6">
              <w:rPr>
                <w:rFonts w:ascii="Times New Roman" w:eastAsia="Batang" w:hAnsi="Times New Roman" w:cs="Times New Roman"/>
                <w:sz w:val="20"/>
                <w:szCs w:val="20"/>
                <w:lang w:eastAsia="ja-JP"/>
              </w:rPr>
              <w:t>Length of pile in soil</w:t>
            </w:r>
          </w:p>
        </w:tc>
        <w:tc>
          <w:tcPr>
            <w:tcW w:w="3788" w:type="dxa"/>
          </w:tcPr>
          <w:p w:rsidR="00992EF5" w:rsidRPr="003347F6" w:rsidRDefault="00992EF5" w:rsidP="003347F6">
            <w:pPr>
              <w:spacing w:after="0" w:line="240" w:lineRule="auto"/>
              <w:rPr>
                <w:rFonts w:ascii="Times New Roman" w:eastAsia="Batang" w:hAnsi="Times New Roman" w:cs="Times New Roman"/>
                <w:sz w:val="20"/>
                <w:szCs w:val="20"/>
                <w:lang w:eastAsia="ja-JP"/>
              </w:rPr>
            </w:pPr>
            <w:r w:rsidRPr="003347F6">
              <w:rPr>
                <w:rFonts w:ascii="Times New Roman" w:eastAsia="Batang" w:hAnsi="Times New Roman" w:cs="Times New Roman"/>
                <w:sz w:val="20"/>
                <w:szCs w:val="20"/>
                <w:lang w:eastAsia="ja-JP"/>
              </w:rPr>
              <w:t>9.2m</w:t>
            </w:r>
          </w:p>
        </w:tc>
      </w:tr>
      <w:tr w:rsidR="00992EF5" w:rsidRPr="003347F6" w:rsidTr="003347F6">
        <w:trPr>
          <w:trHeight w:val="288"/>
          <w:jc w:val="center"/>
        </w:trPr>
        <w:tc>
          <w:tcPr>
            <w:tcW w:w="4730" w:type="dxa"/>
          </w:tcPr>
          <w:p w:rsidR="00992EF5" w:rsidRPr="003347F6" w:rsidRDefault="00992EF5" w:rsidP="003347F6">
            <w:pPr>
              <w:spacing w:after="0" w:line="240" w:lineRule="auto"/>
              <w:rPr>
                <w:rFonts w:ascii="Times New Roman" w:eastAsia="Batang" w:hAnsi="Times New Roman" w:cs="Times New Roman"/>
                <w:sz w:val="20"/>
                <w:szCs w:val="20"/>
                <w:lang w:eastAsia="ja-JP"/>
              </w:rPr>
            </w:pPr>
            <w:r w:rsidRPr="003347F6">
              <w:rPr>
                <w:rFonts w:ascii="Times New Roman" w:eastAsia="Batang" w:hAnsi="Times New Roman" w:cs="Times New Roman"/>
                <w:sz w:val="20"/>
                <w:szCs w:val="20"/>
                <w:lang w:eastAsia="ja-JP"/>
              </w:rPr>
              <w:t>Socketing depth of pile into rock</w:t>
            </w:r>
          </w:p>
        </w:tc>
        <w:tc>
          <w:tcPr>
            <w:tcW w:w="3788" w:type="dxa"/>
          </w:tcPr>
          <w:p w:rsidR="00992EF5" w:rsidRPr="003347F6" w:rsidRDefault="00992EF5" w:rsidP="003347F6">
            <w:pPr>
              <w:spacing w:after="0" w:line="240" w:lineRule="auto"/>
              <w:rPr>
                <w:rFonts w:ascii="Times New Roman" w:eastAsia="Batang" w:hAnsi="Times New Roman" w:cs="Times New Roman"/>
                <w:sz w:val="20"/>
                <w:szCs w:val="20"/>
                <w:lang w:eastAsia="ja-JP"/>
              </w:rPr>
            </w:pPr>
            <w:r w:rsidRPr="003347F6">
              <w:rPr>
                <w:rFonts w:ascii="Times New Roman" w:eastAsia="Batang" w:hAnsi="Times New Roman" w:cs="Times New Roman"/>
                <w:sz w:val="20"/>
                <w:szCs w:val="20"/>
                <w:lang w:eastAsia="ja-JP"/>
              </w:rPr>
              <w:t>0.7m</w:t>
            </w:r>
          </w:p>
        </w:tc>
      </w:tr>
      <w:tr w:rsidR="00992EF5" w:rsidRPr="003347F6" w:rsidTr="003347F6">
        <w:trPr>
          <w:trHeight w:val="288"/>
          <w:jc w:val="center"/>
        </w:trPr>
        <w:tc>
          <w:tcPr>
            <w:tcW w:w="4730" w:type="dxa"/>
          </w:tcPr>
          <w:p w:rsidR="00992EF5" w:rsidRPr="003347F6" w:rsidRDefault="00992EF5" w:rsidP="003347F6">
            <w:pPr>
              <w:spacing w:after="0" w:line="240" w:lineRule="auto"/>
              <w:rPr>
                <w:rFonts w:ascii="Times New Roman" w:eastAsia="Batang" w:hAnsi="Times New Roman" w:cs="Times New Roman"/>
                <w:sz w:val="20"/>
                <w:szCs w:val="20"/>
                <w:lang w:eastAsia="ja-JP"/>
              </w:rPr>
            </w:pPr>
            <w:r w:rsidRPr="003347F6">
              <w:rPr>
                <w:rFonts w:ascii="Times New Roman" w:eastAsia="Batang" w:hAnsi="Times New Roman" w:cs="Times New Roman"/>
                <w:sz w:val="20"/>
                <w:szCs w:val="20"/>
                <w:lang w:eastAsia="ja-JP"/>
              </w:rPr>
              <w:t>Dimensions of pile cap</w:t>
            </w:r>
          </w:p>
        </w:tc>
        <w:tc>
          <w:tcPr>
            <w:tcW w:w="3788" w:type="dxa"/>
          </w:tcPr>
          <w:p w:rsidR="00992EF5" w:rsidRPr="003347F6" w:rsidRDefault="00992EF5" w:rsidP="003347F6">
            <w:pPr>
              <w:spacing w:after="0" w:line="240" w:lineRule="auto"/>
              <w:rPr>
                <w:rFonts w:ascii="Times New Roman" w:eastAsia="Batang" w:hAnsi="Times New Roman" w:cs="Times New Roman"/>
                <w:sz w:val="20"/>
                <w:szCs w:val="20"/>
                <w:lang w:eastAsia="ja-JP"/>
              </w:rPr>
            </w:pPr>
            <w:r w:rsidRPr="003347F6">
              <w:rPr>
                <w:rFonts w:ascii="Times New Roman" w:eastAsia="Batang" w:hAnsi="Times New Roman" w:cs="Times New Roman"/>
                <w:sz w:val="20"/>
                <w:szCs w:val="20"/>
                <w:lang w:eastAsia="ja-JP"/>
              </w:rPr>
              <w:t>1.0m x 1.0m x 0.8m</w:t>
            </w:r>
          </w:p>
        </w:tc>
      </w:tr>
      <w:tr w:rsidR="00992EF5" w:rsidRPr="003347F6" w:rsidTr="003347F6">
        <w:trPr>
          <w:trHeight w:val="288"/>
          <w:jc w:val="center"/>
        </w:trPr>
        <w:tc>
          <w:tcPr>
            <w:tcW w:w="4730" w:type="dxa"/>
          </w:tcPr>
          <w:p w:rsidR="00992EF5" w:rsidRPr="003347F6" w:rsidRDefault="00992EF5" w:rsidP="003347F6">
            <w:pPr>
              <w:spacing w:after="0" w:line="240" w:lineRule="auto"/>
              <w:rPr>
                <w:rFonts w:ascii="Times New Roman" w:eastAsia="Batang" w:hAnsi="Times New Roman" w:cs="Times New Roman"/>
                <w:sz w:val="20"/>
                <w:szCs w:val="20"/>
                <w:lang w:eastAsia="ja-JP"/>
              </w:rPr>
            </w:pPr>
            <w:r w:rsidRPr="003347F6">
              <w:rPr>
                <w:rFonts w:ascii="Times New Roman" w:eastAsia="Batang" w:hAnsi="Times New Roman" w:cs="Times New Roman"/>
                <w:sz w:val="20"/>
                <w:szCs w:val="20"/>
                <w:lang w:eastAsia="ja-JP"/>
              </w:rPr>
              <w:t>Young’s modulus</w:t>
            </w:r>
          </w:p>
        </w:tc>
        <w:tc>
          <w:tcPr>
            <w:tcW w:w="3788" w:type="dxa"/>
          </w:tcPr>
          <w:p w:rsidR="00992EF5" w:rsidRPr="003347F6" w:rsidRDefault="00992EF5" w:rsidP="003347F6">
            <w:pPr>
              <w:spacing w:after="0" w:line="240" w:lineRule="auto"/>
              <w:rPr>
                <w:rFonts w:ascii="Times New Roman" w:eastAsia="Batang" w:hAnsi="Times New Roman" w:cs="Times New Roman"/>
                <w:sz w:val="20"/>
                <w:szCs w:val="20"/>
                <w:lang w:eastAsia="ja-JP"/>
              </w:rPr>
            </w:pPr>
            <w:r w:rsidRPr="003347F6">
              <w:rPr>
                <w:rFonts w:ascii="Times New Roman" w:eastAsia="Batang" w:hAnsi="Times New Roman" w:cs="Times New Roman"/>
                <w:sz w:val="20"/>
                <w:szCs w:val="20"/>
                <w:lang w:eastAsia="ja-JP"/>
              </w:rPr>
              <w:t>25x10</w:t>
            </w:r>
            <w:r w:rsidRPr="003347F6">
              <w:rPr>
                <w:rFonts w:ascii="Times New Roman" w:eastAsia="Batang" w:hAnsi="Times New Roman" w:cs="Times New Roman"/>
                <w:sz w:val="20"/>
                <w:szCs w:val="20"/>
                <w:vertAlign w:val="superscript"/>
                <w:lang w:eastAsia="ja-JP"/>
              </w:rPr>
              <w:t>6</w:t>
            </w:r>
            <w:r w:rsidRPr="003347F6">
              <w:rPr>
                <w:rFonts w:ascii="Times New Roman" w:eastAsia="Batang" w:hAnsi="Times New Roman" w:cs="Times New Roman"/>
                <w:sz w:val="20"/>
                <w:szCs w:val="20"/>
                <w:lang w:eastAsia="ja-JP"/>
              </w:rPr>
              <w:t xml:space="preserve"> kN/m</w:t>
            </w:r>
            <w:r w:rsidRPr="003347F6">
              <w:rPr>
                <w:rFonts w:ascii="Times New Roman" w:eastAsia="Batang" w:hAnsi="Times New Roman" w:cs="Times New Roman"/>
                <w:sz w:val="20"/>
                <w:szCs w:val="20"/>
                <w:vertAlign w:val="superscript"/>
                <w:lang w:eastAsia="ja-JP"/>
              </w:rPr>
              <w:t>3</w:t>
            </w:r>
          </w:p>
        </w:tc>
      </w:tr>
      <w:tr w:rsidR="00992EF5" w:rsidRPr="003347F6" w:rsidTr="003347F6">
        <w:trPr>
          <w:trHeight w:val="288"/>
          <w:jc w:val="center"/>
        </w:trPr>
        <w:tc>
          <w:tcPr>
            <w:tcW w:w="4730" w:type="dxa"/>
          </w:tcPr>
          <w:p w:rsidR="00992EF5" w:rsidRPr="003347F6" w:rsidRDefault="00992EF5" w:rsidP="003347F6">
            <w:pPr>
              <w:spacing w:after="0" w:line="240" w:lineRule="auto"/>
              <w:rPr>
                <w:rFonts w:ascii="Times New Roman" w:eastAsia="Batang" w:hAnsi="Times New Roman" w:cs="Times New Roman"/>
                <w:sz w:val="20"/>
                <w:szCs w:val="20"/>
                <w:lang w:eastAsia="ja-JP"/>
              </w:rPr>
            </w:pPr>
            <w:r w:rsidRPr="003347F6">
              <w:rPr>
                <w:rFonts w:ascii="Times New Roman" w:eastAsia="Batang" w:hAnsi="Times New Roman" w:cs="Times New Roman"/>
                <w:sz w:val="20"/>
                <w:szCs w:val="20"/>
                <w:lang w:eastAsia="ja-JP"/>
              </w:rPr>
              <w:t>Poisson’s ratio</w:t>
            </w:r>
          </w:p>
        </w:tc>
        <w:tc>
          <w:tcPr>
            <w:tcW w:w="3788" w:type="dxa"/>
          </w:tcPr>
          <w:p w:rsidR="00992EF5" w:rsidRPr="003347F6" w:rsidRDefault="00992EF5" w:rsidP="003347F6">
            <w:pPr>
              <w:spacing w:after="0" w:line="240" w:lineRule="auto"/>
              <w:rPr>
                <w:rFonts w:ascii="Times New Roman" w:eastAsia="Batang" w:hAnsi="Times New Roman" w:cs="Times New Roman"/>
                <w:sz w:val="20"/>
                <w:szCs w:val="20"/>
                <w:lang w:eastAsia="ja-JP"/>
              </w:rPr>
            </w:pPr>
            <w:r w:rsidRPr="003347F6">
              <w:rPr>
                <w:rFonts w:ascii="Times New Roman" w:eastAsia="Batang" w:hAnsi="Times New Roman" w:cs="Times New Roman"/>
                <w:sz w:val="20"/>
                <w:szCs w:val="20"/>
                <w:lang w:eastAsia="ja-JP"/>
              </w:rPr>
              <w:t>0.15</w:t>
            </w:r>
          </w:p>
        </w:tc>
      </w:tr>
      <w:tr w:rsidR="00992EF5" w:rsidRPr="003347F6" w:rsidTr="003347F6">
        <w:trPr>
          <w:trHeight w:val="288"/>
          <w:jc w:val="center"/>
        </w:trPr>
        <w:tc>
          <w:tcPr>
            <w:tcW w:w="4730" w:type="dxa"/>
          </w:tcPr>
          <w:p w:rsidR="00992EF5" w:rsidRPr="003347F6" w:rsidRDefault="00992EF5" w:rsidP="003347F6">
            <w:pPr>
              <w:spacing w:after="0" w:line="240" w:lineRule="auto"/>
              <w:rPr>
                <w:rFonts w:ascii="Times New Roman" w:eastAsia="Batang" w:hAnsi="Times New Roman" w:cs="Times New Roman"/>
                <w:sz w:val="20"/>
                <w:szCs w:val="20"/>
                <w:lang w:eastAsia="ja-JP"/>
              </w:rPr>
            </w:pPr>
            <w:r w:rsidRPr="003347F6">
              <w:rPr>
                <w:rFonts w:ascii="Times New Roman" w:eastAsia="Batang" w:hAnsi="Times New Roman" w:cs="Times New Roman"/>
                <w:sz w:val="20"/>
                <w:szCs w:val="20"/>
                <w:lang w:eastAsia="ja-JP"/>
              </w:rPr>
              <w:t>Mass Density</w:t>
            </w:r>
          </w:p>
        </w:tc>
        <w:tc>
          <w:tcPr>
            <w:tcW w:w="3788" w:type="dxa"/>
          </w:tcPr>
          <w:p w:rsidR="00992EF5" w:rsidRPr="003347F6" w:rsidRDefault="00992EF5" w:rsidP="003347F6">
            <w:pPr>
              <w:spacing w:after="0" w:line="240" w:lineRule="auto"/>
              <w:rPr>
                <w:rFonts w:ascii="Times New Roman" w:eastAsia="Batang" w:hAnsi="Times New Roman" w:cs="Times New Roman"/>
                <w:sz w:val="20"/>
                <w:szCs w:val="20"/>
                <w:lang w:eastAsia="ja-JP"/>
              </w:rPr>
            </w:pPr>
            <w:r w:rsidRPr="003347F6">
              <w:rPr>
                <w:rFonts w:ascii="Times New Roman" w:eastAsia="Batang" w:hAnsi="Times New Roman" w:cs="Times New Roman"/>
                <w:sz w:val="20"/>
                <w:szCs w:val="20"/>
                <w:lang w:eastAsia="ja-JP"/>
              </w:rPr>
              <w:t>2500 kg/m</w:t>
            </w:r>
            <w:r w:rsidRPr="003347F6">
              <w:rPr>
                <w:rFonts w:ascii="Times New Roman" w:eastAsia="Batang" w:hAnsi="Times New Roman" w:cs="Times New Roman"/>
                <w:sz w:val="20"/>
                <w:szCs w:val="20"/>
                <w:vertAlign w:val="superscript"/>
                <w:lang w:eastAsia="ja-JP"/>
              </w:rPr>
              <w:t>3</w:t>
            </w:r>
          </w:p>
        </w:tc>
      </w:tr>
    </w:tbl>
    <w:p w:rsidR="00293A66" w:rsidRPr="003347F6" w:rsidRDefault="00293A66" w:rsidP="003347F6">
      <w:pPr>
        <w:spacing w:after="0" w:line="240" w:lineRule="auto"/>
        <w:rPr>
          <w:rFonts w:ascii="Times New Roman" w:hAnsi="Times New Roman" w:cs="Times New Roman"/>
          <w:sz w:val="20"/>
          <w:szCs w:val="20"/>
        </w:rPr>
      </w:pPr>
    </w:p>
    <w:p w:rsidR="004676D1" w:rsidRPr="003347F6" w:rsidRDefault="004676D1" w:rsidP="003347F6">
      <w:pPr>
        <w:spacing w:after="0" w:line="240" w:lineRule="auto"/>
        <w:jc w:val="center"/>
        <w:rPr>
          <w:rFonts w:ascii="Times New Roman" w:hAnsi="Times New Roman" w:cs="Times New Roman"/>
          <w:sz w:val="20"/>
          <w:szCs w:val="20"/>
        </w:rPr>
      </w:pPr>
      <w:r w:rsidRPr="003347F6">
        <w:rPr>
          <w:rFonts w:ascii="Times New Roman" w:hAnsi="Times New Roman" w:cs="Times New Roman"/>
          <w:sz w:val="20"/>
          <w:szCs w:val="20"/>
        </w:rPr>
        <w:t>Sectional view of the rock, soil, pile and pile cap system considered for the study is given in Fig.2.</w:t>
      </w:r>
    </w:p>
    <w:tbl>
      <w:tblPr>
        <w:tblW w:w="0" w:type="auto"/>
        <w:tblInd w:w="275"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0" w:type="dxa"/>
          <w:right w:w="0" w:type="dxa"/>
        </w:tblCellMar>
        <w:tblLook w:val="04A0"/>
      </w:tblPr>
      <w:tblGrid>
        <w:gridCol w:w="8465"/>
      </w:tblGrid>
      <w:tr w:rsidR="004676D1" w:rsidRPr="003347F6" w:rsidTr="003347F6">
        <w:tc>
          <w:tcPr>
            <w:tcW w:w="8465" w:type="dxa"/>
          </w:tcPr>
          <w:p w:rsidR="004676D1" w:rsidRPr="003347F6" w:rsidRDefault="004676D1" w:rsidP="003347F6">
            <w:pPr>
              <w:adjustRightInd w:val="0"/>
              <w:snapToGrid w:val="0"/>
              <w:spacing w:after="0" w:line="240" w:lineRule="auto"/>
              <w:jc w:val="center"/>
              <w:rPr>
                <w:rFonts w:ascii="Times New Roman" w:eastAsia="Batang" w:hAnsi="Times New Roman" w:cs="Times New Roman"/>
                <w:sz w:val="20"/>
                <w:szCs w:val="20"/>
                <w:shd w:val="clear" w:color="auto" w:fill="FFFFFF"/>
              </w:rPr>
            </w:pPr>
            <w:r w:rsidRPr="003347F6">
              <w:rPr>
                <w:rFonts w:ascii="Times New Roman" w:eastAsia="Batang" w:hAnsi="Times New Roman" w:cs="Times New Roman"/>
                <w:noProof/>
                <w:sz w:val="20"/>
                <w:szCs w:val="20"/>
                <w:shd w:val="clear" w:color="auto" w:fill="FFFFFF"/>
              </w:rPr>
              <w:drawing>
                <wp:inline distT="0" distB="0" distL="0" distR="0">
                  <wp:extent cx="3095625" cy="2933700"/>
                  <wp:effectExtent l="19050" t="0" r="952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3095625" cy="2933700"/>
                          </a:xfrm>
                          <a:prstGeom prst="rect">
                            <a:avLst/>
                          </a:prstGeom>
                          <a:noFill/>
                          <a:ln w="9525">
                            <a:noFill/>
                            <a:miter lim="800000"/>
                            <a:headEnd/>
                            <a:tailEnd/>
                          </a:ln>
                        </pic:spPr>
                      </pic:pic>
                    </a:graphicData>
                  </a:graphic>
                </wp:inline>
              </w:drawing>
            </w:r>
          </w:p>
        </w:tc>
      </w:tr>
    </w:tbl>
    <w:p w:rsidR="004676D1" w:rsidRPr="003347F6" w:rsidRDefault="00880C2E" w:rsidP="003347F6">
      <w:pPr>
        <w:adjustRightInd w:val="0"/>
        <w:snapToGrid w:val="0"/>
        <w:spacing w:after="0" w:line="240" w:lineRule="auto"/>
        <w:jc w:val="center"/>
        <w:rPr>
          <w:rFonts w:ascii="Times New Roman" w:hAnsi="Times New Roman" w:cs="Times New Roman"/>
          <w:sz w:val="20"/>
          <w:szCs w:val="20"/>
        </w:rPr>
      </w:pPr>
      <w:r w:rsidRPr="003347F6">
        <w:rPr>
          <w:rFonts w:ascii="Times New Roman" w:hAnsi="Times New Roman" w:cs="Times New Roman"/>
          <w:sz w:val="20"/>
          <w:szCs w:val="20"/>
        </w:rPr>
        <w:t>F</w:t>
      </w:r>
      <w:r w:rsidR="00B46BBE" w:rsidRPr="003347F6">
        <w:rPr>
          <w:rFonts w:ascii="Times New Roman" w:hAnsi="Times New Roman" w:cs="Times New Roman"/>
          <w:sz w:val="20"/>
          <w:szCs w:val="20"/>
        </w:rPr>
        <w:t>ig</w:t>
      </w:r>
      <w:r w:rsidRPr="003347F6">
        <w:rPr>
          <w:rFonts w:ascii="Times New Roman" w:hAnsi="Times New Roman" w:cs="Times New Roman"/>
          <w:sz w:val="20"/>
          <w:szCs w:val="20"/>
        </w:rPr>
        <w:t>. 2 S</w:t>
      </w:r>
      <w:r w:rsidR="00B46BBE" w:rsidRPr="003347F6">
        <w:rPr>
          <w:rFonts w:ascii="Times New Roman" w:hAnsi="Times New Roman" w:cs="Times New Roman"/>
          <w:sz w:val="20"/>
          <w:szCs w:val="20"/>
        </w:rPr>
        <w:t xml:space="preserve">oil – structure system </w:t>
      </w:r>
      <w:r w:rsidRPr="003347F6">
        <w:rPr>
          <w:rFonts w:ascii="Times New Roman" w:hAnsi="Times New Roman" w:cs="Times New Roman"/>
          <w:sz w:val="20"/>
          <w:szCs w:val="20"/>
        </w:rPr>
        <w:t>(</w:t>
      </w:r>
      <w:r w:rsidR="00B46BBE" w:rsidRPr="003347F6">
        <w:rPr>
          <w:rFonts w:ascii="Times New Roman" w:hAnsi="Times New Roman" w:cs="Times New Roman"/>
          <w:sz w:val="20"/>
          <w:szCs w:val="20"/>
        </w:rPr>
        <w:t xml:space="preserve">Socket Depth </w:t>
      </w:r>
      <w:r w:rsidRPr="003347F6">
        <w:rPr>
          <w:rFonts w:ascii="Times New Roman" w:hAnsi="Times New Roman" w:cs="Times New Roman"/>
          <w:sz w:val="20"/>
          <w:szCs w:val="20"/>
        </w:rPr>
        <w:t>= D</w:t>
      </w:r>
      <w:r w:rsidR="00B46BBE" w:rsidRPr="003347F6">
        <w:rPr>
          <w:rFonts w:ascii="Times New Roman" w:hAnsi="Times New Roman" w:cs="Times New Roman"/>
          <w:sz w:val="20"/>
          <w:szCs w:val="20"/>
        </w:rPr>
        <w:t>ia. of pile</w:t>
      </w:r>
      <w:r w:rsidRPr="003347F6">
        <w:rPr>
          <w:rFonts w:ascii="Times New Roman" w:hAnsi="Times New Roman" w:cs="Times New Roman"/>
          <w:sz w:val="20"/>
          <w:szCs w:val="20"/>
        </w:rPr>
        <w:t>)</w:t>
      </w:r>
    </w:p>
    <w:p w:rsidR="00F138F3" w:rsidRPr="003347F6" w:rsidRDefault="00F138F3" w:rsidP="003347F6">
      <w:pPr>
        <w:adjustRightInd w:val="0"/>
        <w:snapToGrid w:val="0"/>
        <w:spacing w:after="0" w:line="240" w:lineRule="auto"/>
        <w:rPr>
          <w:rFonts w:ascii="Times New Roman" w:hAnsi="Times New Roman" w:cs="Times New Roman"/>
          <w:sz w:val="20"/>
          <w:szCs w:val="20"/>
        </w:rPr>
      </w:pPr>
    </w:p>
    <w:p w:rsidR="004676D1" w:rsidRPr="006F5078" w:rsidRDefault="006F5078" w:rsidP="006F5078">
      <w:pPr>
        <w:pStyle w:val="ListParagraph"/>
        <w:numPr>
          <w:ilvl w:val="0"/>
          <w:numId w:val="7"/>
        </w:numPr>
        <w:ind w:leftChars="0"/>
        <w:jc w:val="center"/>
        <w:rPr>
          <w:rFonts w:ascii="Times New Roman" w:hAnsi="Times New Roman"/>
          <w:b/>
          <w:szCs w:val="20"/>
        </w:rPr>
      </w:pPr>
      <w:r w:rsidRPr="006F5078">
        <w:rPr>
          <w:rFonts w:ascii="Times New Roman" w:hAnsi="Times New Roman"/>
          <w:b/>
          <w:szCs w:val="20"/>
        </w:rPr>
        <w:t>FINITE ELEMENT MODELING</w:t>
      </w:r>
    </w:p>
    <w:p w:rsidR="004676D1" w:rsidRPr="003347F6" w:rsidRDefault="004676D1" w:rsidP="003347F6">
      <w:pPr>
        <w:spacing w:after="0" w:line="240" w:lineRule="auto"/>
        <w:ind w:firstLine="720"/>
        <w:jc w:val="both"/>
        <w:rPr>
          <w:rFonts w:ascii="Times New Roman" w:hAnsi="Times New Roman" w:cs="Times New Roman"/>
          <w:b/>
          <w:sz w:val="20"/>
          <w:szCs w:val="20"/>
        </w:rPr>
      </w:pPr>
      <w:r w:rsidRPr="003347F6">
        <w:rPr>
          <w:rFonts w:ascii="Times New Roman" w:hAnsi="Times New Roman" w:cs="Times New Roman"/>
          <w:sz w:val="20"/>
          <w:szCs w:val="20"/>
        </w:rPr>
        <w:t xml:space="preserve">In situ soils are commonly anisotropic and non-homogenous and display markedly nonlinear, irreversible and time dependent characteristics. The behavior of pile foundation subjected to seismic loading greatly depends on the soil – pile interaction. In this study, the non –linear stress strain behavior is incorporated in finite element analysis using an elasto-plastic Drucker- Prager constitutive model.  Behaviour of rock was modeled using Mohr – Coulomb constitutive model and for pile modeling, </w:t>
      </w:r>
      <w:r w:rsidR="001E454F" w:rsidRPr="003347F6">
        <w:rPr>
          <w:rFonts w:ascii="Times New Roman" w:hAnsi="Times New Roman" w:cs="Times New Roman"/>
          <w:sz w:val="20"/>
          <w:szCs w:val="20"/>
        </w:rPr>
        <w:t>isotropic</w:t>
      </w:r>
      <w:r w:rsidRPr="003347F6">
        <w:rPr>
          <w:rFonts w:ascii="Times New Roman" w:hAnsi="Times New Roman" w:cs="Times New Roman"/>
          <w:sz w:val="20"/>
          <w:szCs w:val="20"/>
        </w:rPr>
        <w:t xml:space="preserve"> linear elastic model was chosen.</w:t>
      </w:r>
    </w:p>
    <w:p w:rsidR="004676D1" w:rsidRPr="003347F6" w:rsidRDefault="002A77C6" w:rsidP="003347F6">
      <w:pPr>
        <w:spacing w:after="0" w:line="240" w:lineRule="auto"/>
        <w:jc w:val="both"/>
        <w:rPr>
          <w:rFonts w:ascii="Times New Roman" w:hAnsi="Times New Roman" w:cs="Times New Roman"/>
          <w:sz w:val="20"/>
          <w:szCs w:val="20"/>
        </w:rPr>
      </w:pPr>
      <w:r w:rsidRPr="003347F6">
        <w:rPr>
          <w:rFonts w:ascii="Times New Roman" w:hAnsi="Times New Roman" w:cs="Times New Roman"/>
          <w:sz w:val="20"/>
          <w:szCs w:val="20"/>
        </w:rPr>
        <w:tab/>
      </w:r>
      <w:r w:rsidR="004676D1" w:rsidRPr="003347F6">
        <w:rPr>
          <w:rFonts w:ascii="Times New Roman" w:hAnsi="Times New Roman" w:cs="Times New Roman"/>
          <w:sz w:val="20"/>
          <w:szCs w:val="20"/>
        </w:rPr>
        <w:t xml:space="preserve">Three dimensional geometric models are created using MSC Patran software (2010). The finite element used for discretisation of the soil, rock and pile were Tet 10 elements as it can model complex curved solids more accurately with fewer elements. The coefficient of internal friction between the soil and pile is 0.3 and that between the rock and pile is 0.7. </w:t>
      </w:r>
    </w:p>
    <w:p w:rsidR="004676D1" w:rsidRPr="003347F6" w:rsidRDefault="002A77C6" w:rsidP="003347F6">
      <w:pPr>
        <w:spacing w:after="0" w:line="240" w:lineRule="auto"/>
        <w:jc w:val="both"/>
        <w:rPr>
          <w:rFonts w:ascii="Times New Roman" w:hAnsi="Times New Roman" w:cs="Times New Roman"/>
          <w:sz w:val="20"/>
          <w:szCs w:val="20"/>
        </w:rPr>
      </w:pPr>
      <w:r w:rsidRPr="003347F6">
        <w:rPr>
          <w:rFonts w:ascii="Times New Roman" w:hAnsi="Times New Roman" w:cs="Times New Roman"/>
          <w:sz w:val="20"/>
          <w:szCs w:val="20"/>
        </w:rPr>
        <w:tab/>
      </w:r>
      <w:r w:rsidR="004676D1" w:rsidRPr="003347F6">
        <w:rPr>
          <w:rFonts w:ascii="Times New Roman" w:hAnsi="Times New Roman" w:cs="Times New Roman"/>
          <w:sz w:val="20"/>
          <w:szCs w:val="20"/>
        </w:rPr>
        <w:t xml:space="preserve">The width of soil mass considered is seven times the diameter of single pile </w:t>
      </w:r>
      <w:r w:rsidR="00183950" w:rsidRPr="003347F6">
        <w:rPr>
          <w:rFonts w:ascii="Times New Roman" w:hAnsi="Times New Roman" w:cs="Times New Roman"/>
          <w:sz w:val="20"/>
          <w:szCs w:val="20"/>
        </w:rPr>
        <w:t>[8]</w:t>
      </w:r>
      <w:r w:rsidR="004676D1" w:rsidRPr="003347F6">
        <w:rPr>
          <w:rFonts w:ascii="Times New Roman" w:hAnsi="Times New Roman" w:cs="Times New Roman"/>
          <w:sz w:val="20"/>
          <w:szCs w:val="20"/>
        </w:rPr>
        <w:t>. The depth of rock below the pile bottom is two times the diameter of pile.  The pile bottom and rock bottom surfaces are kept fixed in all three directions. The finite element model of the structure considered for time history analysis is shown in Fig.3.</w:t>
      </w:r>
    </w:p>
    <w:tbl>
      <w:tblPr>
        <w:tblW w:w="0" w:type="auto"/>
        <w:jc w:val="center"/>
        <w:tblInd w:w="37"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0" w:type="dxa"/>
          <w:right w:w="0" w:type="dxa"/>
        </w:tblCellMar>
        <w:tblLook w:val="04A0"/>
      </w:tblPr>
      <w:tblGrid>
        <w:gridCol w:w="1948"/>
        <w:gridCol w:w="3420"/>
        <w:gridCol w:w="3335"/>
      </w:tblGrid>
      <w:tr w:rsidR="002A77C6" w:rsidRPr="003347F6" w:rsidTr="003347F6">
        <w:trPr>
          <w:trHeight w:val="5111"/>
          <w:jc w:val="center"/>
        </w:trPr>
        <w:tc>
          <w:tcPr>
            <w:tcW w:w="1948" w:type="dxa"/>
            <w:vAlign w:val="center"/>
          </w:tcPr>
          <w:p w:rsidR="002A77C6" w:rsidRPr="003347F6" w:rsidRDefault="002A77C6" w:rsidP="003347F6">
            <w:pPr>
              <w:adjustRightInd w:val="0"/>
              <w:snapToGrid w:val="0"/>
              <w:spacing w:after="0" w:line="240" w:lineRule="auto"/>
              <w:jc w:val="center"/>
              <w:rPr>
                <w:rFonts w:ascii="Times New Roman" w:hAnsi="Times New Roman" w:cs="Times New Roman"/>
                <w:sz w:val="20"/>
                <w:szCs w:val="20"/>
                <w:shd w:val="clear" w:color="auto" w:fill="FFFFFF"/>
              </w:rPr>
            </w:pPr>
            <w:r w:rsidRPr="003347F6">
              <w:rPr>
                <w:rFonts w:ascii="Times New Roman" w:hAnsi="Times New Roman" w:cs="Times New Roman"/>
                <w:sz w:val="20"/>
                <w:szCs w:val="20"/>
              </w:rPr>
              <w:object w:dxaOrig="1740" w:dyaOrig="50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pt;height:240pt" o:ole="">
                  <v:imagedata r:id="rId11" o:title=""/>
                </v:shape>
                <o:OLEObject Type="Embed" ProgID="PBrush" ShapeID="_x0000_i1025" DrawAspect="Content" ObjectID="_1450775725" r:id="rId12"/>
              </w:object>
            </w:r>
          </w:p>
        </w:tc>
        <w:tc>
          <w:tcPr>
            <w:tcW w:w="3420" w:type="dxa"/>
            <w:vAlign w:val="center"/>
          </w:tcPr>
          <w:p w:rsidR="002A77C6" w:rsidRPr="003347F6" w:rsidRDefault="000E37EE" w:rsidP="003347F6">
            <w:pPr>
              <w:adjustRightInd w:val="0"/>
              <w:snapToGrid w:val="0"/>
              <w:spacing w:after="0" w:line="240" w:lineRule="auto"/>
              <w:jc w:val="center"/>
              <w:rPr>
                <w:rFonts w:ascii="Times New Roman" w:hAnsi="Times New Roman" w:cs="Times New Roman"/>
                <w:sz w:val="20"/>
                <w:szCs w:val="20"/>
                <w:shd w:val="clear" w:color="auto" w:fill="FFFFFF"/>
              </w:rPr>
            </w:pPr>
            <w:r w:rsidRPr="003347F6">
              <w:rPr>
                <w:rFonts w:ascii="Times New Roman" w:hAnsi="Times New Roman" w:cs="Times New Roman"/>
                <w:sz w:val="20"/>
                <w:szCs w:val="20"/>
              </w:rPr>
              <w:object w:dxaOrig="2745" w:dyaOrig="5250">
                <v:shape id="_x0000_i1026" type="#_x0000_t75" style="width:137.25pt;height:248.25pt" o:ole="">
                  <v:imagedata r:id="rId13" o:title=""/>
                </v:shape>
                <o:OLEObject Type="Embed" ProgID="PBrush" ShapeID="_x0000_i1026" DrawAspect="Content" ObjectID="_1450775726" r:id="rId14"/>
              </w:object>
            </w:r>
          </w:p>
        </w:tc>
        <w:tc>
          <w:tcPr>
            <w:tcW w:w="3335" w:type="dxa"/>
          </w:tcPr>
          <w:p w:rsidR="002A77C6" w:rsidRPr="003347F6" w:rsidRDefault="002A77C6" w:rsidP="003347F6">
            <w:pPr>
              <w:adjustRightInd w:val="0"/>
              <w:snapToGrid w:val="0"/>
              <w:spacing w:after="0" w:line="240" w:lineRule="auto"/>
              <w:jc w:val="center"/>
              <w:rPr>
                <w:rFonts w:ascii="Times New Roman" w:hAnsi="Times New Roman" w:cs="Times New Roman"/>
                <w:sz w:val="20"/>
                <w:szCs w:val="20"/>
                <w:lang w:eastAsia="zh-TW"/>
              </w:rPr>
            </w:pPr>
            <w:r w:rsidRPr="003347F6">
              <w:rPr>
                <w:rFonts w:ascii="Times New Roman" w:eastAsia="Malgun Gothic" w:hAnsi="Times New Roman" w:cs="Times New Roman"/>
                <w:noProof/>
                <w:sz w:val="20"/>
                <w:szCs w:val="20"/>
              </w:rPr>
              <w:drawing>
                <wp:inline distT="0" distB="0" distL="0" distR="0">
                  <wp:extent cx="2009775" cy="3228975"/>
                  <wp:effectExtent l="19050" t="0" r="9525" b="0"/>
                  <wp:docPr id="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cstate="print"/>
                          <a:srcRect/>
                          <a:stretch>
                            <a:fillRect/>
                          </a:stretch>
                        </pic:blipFill>
                        <pic:spPr bwMode="auto">
                          <a:xfrm>
                            <a:off x="0" y="0"/>
                            <a:ext cx="2009775" cy="3228975"/>
                          </a:xfrm>
                          <a:prstGeom prst="rect">
                            <a:avLst/>
                          </a:prstGeom>
                          <a:noFill/>
                          <a:ln w="9525">
                            <a:noFill/>
                            <a:miter lim="800000"/>
                            <a:headEnd/>
                            <a:tailEnd/>
                          </a:ln>
                        </pic:spPr>
                      </pic:pic>
                    </a:graphicData>
                  </a:graphic>
                </wp:inline>
              </w:drawing>
            </w:r>
          </w:p>
        </w:tc>
      </w:tr>
      <w:tr w:rsidR="002A77C6" w:rsidRPr="003347F6" w:rsidTr="003347F6">
        <w:trPr>
          <w:trHeight w:val="227"/>
          <w:jc w:val="center"/>
        </w:trPr>
        <w:tc>
          <w:tcPr>
            <w:tcW w:w="1948" w:type="dxa"/>
            <w:vAlign w:val="center"/>
          </w:tcPr>
          <w:p w:rsidR="002A77C6" w:rsidRPr="003347F6" w:rsidRDefault="002A77C6" w:rsidP="003347F6">
            <w:pPr>
              <w:adjustRightInd w:val="0"/>
              <w:snapToGrid w:val="0"/>
              <w:spacing w:after="0" w:line="240" w:lineRule="auto"/>
              <w:ind w:left="500" w:hangingChars="250" w:hanging="500"/>
              <w:jc w:val="center"/>
              <w:rPr>
                <w:rFonts w:ascii="Times New Roman" w:hAnsi="Times New Roman" w:cs="Times New Roman"/>
                <w:sz w:val="20"/>
                <w:szCs w:val="20"/>
                <w:shd w:val="clear" w:color="auto" w:fill="FFFFFF"/>
              </w:rPr>
            </w:pPr>
            <w:r w:rsidRPr="003347F6">
              <w:rPr>
                <w:rFonts w:ascii="Times New Roman" w:hAnsi="Times New Roman" w:cs="Times New Roman"/>
                <w:sz w:val="20"/>
                <w:szCs w:val="20"/>
                <w:shd w:val="clear" w:color="auto" w:fill="FFFFFF"/>
              </w:rPr>
              <w:t>(a) Pile with pile cap</w:t>
            </w:r>
          </w:p>
        </w:tc>
        <w:tc>
          <w:tcPr>
            <w:tcW w:w="3420" w:type="dxa"/>
            <w:vAlign w:val="center"/>
          </w:tcPr>
          <w:p w:rsidR="002A77C6" w:rsidRPr="003347F6" w:rsidRDefault="002A77C6" w:rsidP="003347F6">
            <w:pPr>
              <w:adjustRightInd w:val="0"/>
              <w:snapToGrid w:val="0"/>
              <w:spacing w:after="0" w:line="240" w:lineRule="auto"/>
              <w:ind w:left="500" w:hangingChars="250" w:hanging="500"/>
              <w:jc w:val="center"/>
              <w:rPr>
                <w:rFonts w:ascii="Times New Roman" w:hAnsi="Times New Roman" w:cs="Times New Roman"/>
                <w:sz w:val="20"/>
                <w:szCs w:val="20"/>
                <w:shd w:val="clear" w:color="auto" w:fill="FFFFFF"/>
              </w:rPr>
            </w:pPr>
            <w:r w:rsidRPr="003347F6">
              <w:rPr>
                <w:rFonts w:ascii="Times New Roman" w:hAnsi="Times New Roman" w:cs="Times New Roman"/>
                <w:sz w:val="20"/>
                <w:szCs w:val="20"/>
                <w:shd w:val="clear" w:color="auto" w:fill="FFFFFF"/>
              </w:rPr>
              <w:t xml:space="preserve">(b) Pile and pile cap embedded in soil </w:t>
            </w:r>
          </w:p>
        </w:tc>
        <w:tc>
          <w:tcPr>
            <w:tcW w:w="3335" w:type="dxa"/>
          </w:tcPr>
          <w:p w:rsidR="002A77C6" w:rsidRPr="003347F6" w:rsidRDefault="002A77C6" w:rsidP="003347F6">
            <w:pPr>
              <w:adjustRightInd w:val="0"/>
              <w:snapToGrid w:val="0"/>
              <w:spacing w:after="0" w:line="240" w:lineRule="auto"/>
              <w:ind w:left="500" w:hangingChars="250" w:hanging="500"/>
              <w:jc w:val="center"/>
              <w:rPr>
                <w:rFonts w:ascii="Times New Roman" w:hAnsi="Times New Roman" w:cs="Times New Roman"/>
                <w:sz w:val="20"/>
                <w:szCs w:val="20"/>
                <w:shd w:val="clear" w:color="auto" w:fill="FFFFFF"/>
                <w:lang w:eastAsia="zh-TW"/>
              </w:rPr>
            </w:pPr>
            <w:r w:rsidRPr="003347F6">
              <w:rPr>
                <w:rFonts w:ascii="Times New Roman" w:hAnsi="Times New Roman" w:cs="Times New Roman"/>
                <w:sz w:val="20"/>
                <w:szCs w:val="20"/>
                <w:shd w:val="clear" w:color="auto" w:fill="FFFFFF"/>
                <w:lang w:eastAsia="zh-TW"/>
              </w:rPr>
              <w:t>(c) Soil and rock with loading  and boundary conditions</w:t>
            </w:r>
          </w:p>
        </w:tc>
      </w:tr>
    </w:tbl>
    <w:p w:rsidR="00992EF5" w:rsidRPr="003347F6" w:rsidRDefault="00880C2E" w:rsidP="003347F6">
      <w:pPr>
        <w:adjustRightInd w:val="0"/>
        <w:snapToGrid w:val="0"/>
        <w:spacing w:after="0" w:line="240" w:lineRule="auto"/>
        <w:jc w:val="center"/>
        <w:rPr>
          <w:rFonts w:ascii="Times New Roman" w:hAnsi="Times New Roman" w:cs="Times New Roman"/>
          <w:sz w:val="20"/>
          <w:szCs w:val="20"/>
        </w:rPr>
      </w:pPr>
      <w:r w:rsidRPr="003347F6">
        <w:rPr>
          <w:rFonts w:ascii="Times New Roman" w:hAnsi="Times New Roman" w:cs="Times New Roman"/>
          <w:sz w:val="20"/>
          <w:szCs w:val="20"/>
        </w:rPr>
        <w:t>F</w:t>
      </w:r>
      <w:r w:rsidR="00B46BBE" w:rsidRPr="003347F6">
        <w:rPr>
          <w:rFonts w:ascii="Times New Roman" w:hAnsi="Times New Roman" w:cs="Times New Roman"/>
          <w:sz w:val="20"/>
          <w:szCs w:val="20"/>
        </w:rPr>
        <w:t xml:space="preserve">ig. 3 </w:t>
      </w:r>
      <w:r w:rsidRPr="003347F6">
        <w:rPr>
          <w:rFonts w:ascii="Times New Roman" w:hAnsi="Times New Roman" w:cs="Times New Roman"/>
          <w:sz w:val="20"/>
          <w:szCs w:val="20"/>
        </w:rPr>
        <w:t>D</w:t>
      </w:r>
      <w:r w:rsidR="00B46BBE" w:rsidRPr="003347F6">
        <w:rPr>
          <w:rFonts w:ascii="Times New Roman" w:hAnsi="Times New Roman" w:cs="Times New Roman"/>
          <w:sz w:val="20"/>
          <w:szCs w:val="20"/>
        </w:rPr>
        <w:t>iscreti</w:t>
      </w:r>
      <w:r w:rsidR="00DF6397" w:rsidRPr="003347F6">
        <w:rPr>
          <w:rFonts w:ascii="Times New Roman" w:hAnsi="Times New Roman" w:cs="Times New Roman"/>
          <w:sz w:val="20"/>
          <w:szCs w:val="20"/>
        </w:rPr>
        <w:t>z</w:t>
      </w:r>
      <w:r w:rsidR="00B46BBE" w:rsidRPr="003347F6">
        <w:rPr>
          <w:rFonts w:ascii="Times New Roman" w:hAnsi="Times New Roman" w:cs="Times New Roman"/>
          <w:sz w:val="20"/>
          <w:szCs w:val="20"/>
        </w:rPr>
        <w:t>ed finite element model of soil, rock and pile</w:t>
      </w:r>
    </w:p>
    <w:p w:rsidR="00F138F3" w:rsidRPr="003347F6" w:rsidRDefault="00F138F3" w:rsidP="003347F6">
      <w:pPr>
        <w:adjustRightInd w:val="0"/>
        <w:snapToGrid w:val="0"/>
        <w:spacing w:after="0" w:line="240" w:lineRule="auto"/>
        <w:rPr>
          <w:rFonts w:ascii="Times New Roman" w:hAnsi="Times New Roman" w:cs="Times New Roman"/>
          <w:sz w:val="20"/>
          <w:szCs w:val="20"/>
        </w:rPr>
      </w:pPr>
    </w:p>
    <w:p w:rsidR="002A77C6" w:rsidRPr="006F5078" w:rsidRDefault="006F5078" w:rsidP="006F5078">
      <w:pPr>
        <w:pStyle w:val="ListParagraph"/>
        <w:numPr>
          <w:ilvl w:val="0"/>
          <w:numId w:val="7"/>
        </w:numPr>
        <w:ind w:leftChars="0"/>
        <w:jc w:val="center"/>
        <w:rPr>
          <w:rFonts w:ascii="Times New Roman" w:hAnsi="Times New Roman"/>
          <w:b/>
          <w:sz w:val="22"/>
          <w:szCs w:val="20"/>
        </w:rPr>
      </w:pPr>
      <w:r w:rsidRPr="006F5078">
        <w:rPr>
          <w:rFonts w:ascii="Times New Roman" w:hAnsi="Times New Roman"/>
          <w:b/>
          <w:szCs w:val="20"/>
        </w:rPr>
        <w:t>DYNAMIC ANALYSIS</w:t>
      </w:r>
    </w:p>
    <w:p w:rsidR="002A77C6" w:rsidRDefault="002A77C6" w:rsidP="003347F6">
      <w:pPr>
        <w:spacing w:after="0" w:line="240" w:lineRule="auto"/>
        <w:ind w:firstLine="720"/>
        <w:jc w:val="both"/>
        <w:rPr>
          <w:rFonts w:ascii="Times New Roman" w:hAnsi="Times New Roman" w:cs="Times New Roman"/>
          <w:sz w:val="20"/>
          <w:szCs w:val="20"/>
        </w:rPr>
      </w:pPr>
      <w:r w:rsidRPr="003347F6">
        <w:rPr>
          <w:rFonts w:ascii="Times New Roman" w:hAnsi="Times New Roman" w:cs="Times New Roman"/>
          <w:sz w:val="20"/>
          <w:szCs w:val="20"/>
        </w:rPr>
        <w:t xml:space="preserve">Non linear three dimensional finite element method of analysis was adopted using MSC </w:t>
      </w:r>
      <w:r w:rsidR="00BF09AA" w:rsidRPr="003347F6">
        <w:rPr>
          <w:rFonts w:ascii="Times New Roman" w:hAnsi="Times New Roman" w:cs="Times New Roman"/>
          <w:sz w:val="20"/>
          <w:szCs w:val="20"/>
        </w:rPr>
        <w:t>S</w:t>
      </w:r>
      <w:r w:rsidRPr="003347F6">
        <w:rPr>
          <w:rFonts w:ascii="Times New Roman" w:hAnsi="Times New Roman" w:cs="Times New Roman"/>
          <w:sz w:val="20"/>
          <w:szCs w:val="20"/>
        </w:rPr>
        <w:t>oftwares. MSC Patran and MSC Marc were used as pre and post processor and MSC Marc Mentat as solver. Transient dynamic analyses were conducted using the acceleration time history of Kobe earthquake (1995). The transient dynamic analyses conducted are (i) Free field response analysis of the soil (ii) analysis of the soil – rock – pile system subjected to horizontal acceleration and (iii) analysis of the soil – rock – pile system subjected to combined horizontal and vertical accelerations. To study the combined effect of vertical and horizontal accelerations on pile foundation, 2/3 of horizontal acceleration is considered in vertical direction along with horizontal acceleration. These three analyses were conducted both on homogenous cohesive soft soil and on homogenous cohesive stiff soil.</w:t>
      </w:r>
    </w:p>
    <w:p w:rsidR="003347F6" w:rsidRPr="003347F6" w:rsidRDefault="003347F6" w:rsidP="003347F6">
      <w:pPr>
        <w:spacing w:after="0" w:line="240" w:lineRule="auto"/>
        <w:ind w:firstLine="720"/>
        <w:jc w:val="both"/>
        <w:rPr>
          <w:rFonts w:ascii="Times New Roman" w:hAnsi="Times New Roman" w:cs="Times New Roman"/>
          <w:sz w:val="20"/>
          <w:szCs w:val="20"/>
        </w:rPr>
      </w:pPr>
    </w:p>
    <w:p w:rsidR="002A77C6" w:rsidRPr="006F5078" w:rsidRDefault="006F5078" w:rsidP="006F5078">
      <w:pPr>
        <w:pStyle w:val="ListParagraph"/>
        <w:numPr>
          <w:ilvl w:val="0"/>
          <w:numId w:val="7"/>
        </w:numPr>
        <w:ind w:leftChars="0"/>
        <w:jc w:val="center"/>
        <w:rPr>
          <w:rFonts w:ascii="Times New Roman" w:hAnsi="Times New Roman"/>
          <w:b/>
          <w:sz w:val="22"/>
          <w:szCs w:val="20"/>
        </w:rPr>
      </w:pPr>
      <w:r w:rsidRPr="006F5078">
        <w:rPr>
          <w:rFonts w:ascii="Times New Roman" w:hAnsi="Times New Roman"/>
          <w:b/>
          <w:szCs w:val="20"/>
        </w:rPr>
        <w:t>RESULTS AND DISCUSSIONS</w:t>
      </w:r>
    </w:p>
    <w:p w:rsidR="002A77C6" w:rsidRPr="003347F6" w:rsidRDefault="002A77C6" w:rsidP="003347F6">
      <w:pPr>
        <w:spacing w:after="0" w:line="240" w:lineRule="auto"/>
        <w:rPr>
          <w:rFonts w:ascii="Times New Roman" w:hAnsi="Times New Roman" w:cs="Times New Roman"/>
          <w:b/>
          <w:sz w:val="20"/>
          <w:szCs w:val="20"/>
        </w:rPr>
      </w:pPr>
      <w:r w:rsidRPr="003347F6">
        <w:rPr>
          <w:rFonts w:ascii="Times New Roman" w:hAnsi="Times New Roman" w:cs="Times New Roman"/>
          <w:b/>
          <w:sz w:val="20"/>
          <w:szCs w:val="20"/>
        </w:rPr>
        <w:t>Free field response analysis of soil</w:t>
      </w:r>
    </w:p>
    <w:p w:rsidR="002A77C6" w:rsidRPr="003347F6" w:rsidRDefault="002A77C6" w:rsidP="003347F6">
      <w:pPr>
        <w:spacing w:after="0" w:line="240" w:lineRule="auto"/>
        <w:ind w:firstLine="720"/>
        <w:jc w:val="both"/>
        <w:rPr>
          <w:rFonts w:ascii="Times New Roman" w:hAnsi="Times New Roman" w:cs="Times New Roman"/>
          <w:sz w:val="20"/>
          <w:szCs w:val="20"/>
        </w:rPr>
      </w:pPr>
      <w:r w:rsidRPr="003347F6">
        <w:rPr>
          <w:rFonts w:ascii="Times New Roman" w:hAnsi="Times New Roman" w:cs="Times New Roman"/>
          <w:sz w:val="20"/>
          <w:szCs w:val="20"/>
        </w:rPr>
        <w:t>A control point was chosen at the centre of the finite element model of soil at the free surface.  Variation of response displacement of the control point with respect to time was plotted (Fig.4) and the maximum displacement at this point was noted for two soil conditions. Also the variation of response acceleration was plotted (Fig</w:t>
      </w:r>
      <w:r w:rsidR="00E54449" w:rsidRPr="003347F6">
        <w:rPr>
          <w:rFonts w:ascii="Times New Roman" w:hAnsi="Times New Roman" w:cs="Times New Roman"/>
          <w:sz w:val="20"/>
          <w:szCs w:val="20"/>
        </w:rPr>
        <w:t>.</w:t>
      </w:r>
      <w:r w:rsidRPr="003347F6">
        <w:rPr>
          <w:rFonts w:ascii="Times New Roman" w:hAnsi="Times New Roman" w:cs="Times New Roman"/>
          <w:sz w:val="20"/>
          <w:szCs w:val="20"/>
        </w:rPr>
        <w:t xml:space="preserve"> 5) for two soil conditions.  </w:t>
      </w:r>
    </w:p>
    <w:p w:rsidR="002A77C6" w:rsidRPr="003347F6" w:rsidRDefault="002A77C6" w:rsidP="003347F6">
      <w:pPr>
        <w:spacing w:after="0" w:line="240" w:lineRule="auto"/>
        <w:jc w:val="both"/>
        <w:rPr>
          <w:rFonts w:ascii="Times New Roman" w:hAnsi="Times New Roman" w:cs="Times New Roman"/>
          <w:sz w:val="20"/>
          <w:szCs w:val="20"/>
        </w:rPr>
      </w:pPr>
    </w:p>
    <w:tbl>
      <w:tblPr>
        <w:tblW w:w="0" w:type="auto"/>
        <w:jc w:val="center"/>
        <w:tblInd w:w="275"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0" w:type="dxa"/>
          <w:right w:w="0" w:type="dxa"/>
        </w:tblCellMar>
        <w:tblLook w:val="04A0"/>
      </w:tblPr>
      <w:tblGrid>
        <w:gridCol w:w="8762"/>
      </w:tblGrid>
      <w:tr w:rsidR="00D3420B" w:rsidRPr="003347F6" w:rsidTr="003347F6">
        <w:trPr>
          <w:jc w:val="center"/>
        </w:trPr>
        <w:tc>
          <w:tcPr>
            <w:tcW w:w="8762" w:type="dxa"/>
          </w:tcPr>
          <w:p w:rsidR="00D3420B" w:rsidRPr="003347F6" w:rsidRDefault="00AD4750" w:rsidP="003347F6">
            <w:pPr>
              <w:adjustRightInd w:val="0"/>
              <w:snapToGrid w:val="0"/>
              <w:spacing w:after="0" w:line="240" w:lineRule="auto"/>
              <w:jc w:val="center"/>
              <w:rPr>
                <w:rFonts w:ascii="Times New Roman" w:eastAsia="Batang" w:hAnsi="Times New Roman" w:cs="Times New Roman"/>
                <w:noProof/>
                <w:sz w:val="20"/>
                <w:szCs w:val="20"/>
                <w:shd w:val="clear" w:color="auto" w:fill="FFFFFF"/>
              </w:rPr>
            </w:pPr>
            <w:r w:rsidRPr="003347F6">
              <w:rPr>
                <w:rFonts w:ascii="Times New Roman" w:eastAsia="Batang" w:hAnsi="Times New Roman" w:cs="Times New Roman"/>
                <w:noProof/>
                <w:sz w:val="20"/>
                <w:szCs w:val="20"/>
                <w:shd w:val="clear" w:color="auto" w:fill="FFFFFF"/>
              </w:rPr>
              <w:drawing>
                <wp:inline distT="0" distB="0" distL="0" distR="0">
                  <wp:extent cx="5724525" cy="1809750"/>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5724525" cy="1809750"/>
                          </a:xfrm>
                          <a:prstGeom prst="rect">
                            <a:avLst/>
                          </a:prstGeom>
                          <a:noFill/>
                          <a:ln w="9525">
                            <a:noFill/>
                            <a:miter lim="800000"/>
                            <a:headEnd/>
                            <a:tailEnd/>
                          </a:ln>
                        </pic:spPr>
                      </pic:pic>
                    </a:graphicData>
                  </a:graphic>
                </wp:inline>
              </w:drawing>
            </w:r>
          </w:p>
        </w:tc>
      </w:tr>
      <w:tr w:rsidR="002A77C6" w:rsidRPr="003347F6" w:rsidTr="003347F6">
        <w:trPr>
          <w:trHeight w:val="283"/>
          <w:jc w:val="center"/>
        </w:trPr>
        <w:tc>
          <w:tcPr>
            <w:tcW w:w="8762" w:type="dxa"/>
            <w:vAlign w:val="center"/>
          </w:tcPr>
          <w:p w:rsidR="002A77C6" w:rsidRPr="003347F6" w:rsidRDefault="002A77C6" w:rsidP="003347F6">
            <w:pPr>
              <w:adjustRightInd w:val="0"/>
              <w:snapToGrid w:val="0"/>
              <w:spacing w:after="0" w:line="240" w:lineRule="auto"/>
              <w:ind w:left="500" w:hangingChars="250" w:hanging="500"/>
              <w:jc w:val="center"/>
              <w:rPr>
                <w:rFonts w:ascii="Times New Roman" w:eastAsia="Batang" w:hAnsi="Times New Roman" w:cs="Times New Roman"/>
                <w:sz w:val="20"/>
                <w:szCs w:val="20"/>
                <w:shd w:val="clear" w:color="auto" w:fill="FFFFFF"/>
              </w:rPr>
            </w:pPr>
            <w:r w:rsidRPr="003347F6">
              <w:rPr>
                <w:rFonts w:ascii="Times New Roman" w:eastAsia="Batang" w:hAnsi="Times New Roman" w:cs="Times New Roman"/>
                <w:sz w:val="20"/>
                <w:szCs w:val="20"/>
                <w:shd w:val="clear" w:color="auto" w:fill="FFFFFF"/>
              </w:rPr>
              <w:t>(a ) Displacement Vs time plot of homogenous stiff soil</w:t>
            </w:r>
          </w:p>
        </w:tc>
      </w:tr>
      <w:tr w:rsidR="002A77C6" w:rsidRPr="003347F6" w:rsidTr="003347F6">
        <w:trPr>
          <w:trHeight w:val="283"/>
          <w:jc w:val="center"/>
        </w:trPr>
        <w:tc>
          <w:tcPr>
            <w:tcW w:w="8762" w:type="dxa"/>
            <w:vAlign w:val="center"/>
          </w:tcPr>
          <w:p w:rsidR="002A77C6" w:rsidRPr="003347F6" w:rsidRDefault="006E69C4" w:rsidP="003347F6">
            <w:pPr>
              <w:adjustRightInd w:val="0"/>
              <w:snapToGrid w:val="0"/>
              <w:spacing w:after="0" w:line="240" w:lineRule="auto"/>
              <w:ind w:left="500" w:hangingChars="250" w:hanging="500"/>
              <w:jc w:val="center"/>
              <w:rPr>
                <w:rFonts w:ascii="Times New Roman" w:eastAsia="Batang" w:hAnsi="Times New Roman" w:cs="Times New Roman"/>
                <w:sz w:val="20"/>
                <w:szCs w:val="20"/>
                <w:shd w:val="clear" w:color="auto" w:fill="FFFFFF"/>
                <w:lang w:eastAsia="ja-JP"/>
              </w:rPr>
            </w:pPr>
            <w:r w:rsidRPr="003347F6">
              <w:rPr>
                <w:rFonts w:ascii="Times New Roman" w:eastAsia="Batang" w:hAnsi="Times New Roman" w:cs="Times New Roman"/>
                <w:noProof/>
                <w:sz w:val="20"/>
                <w:szCs w:val="20"/>
                <w:shd w:val="clear" w:color="auto" w:fill="FFFFFF"/>
              </w:rPr>
              <w:lastRenderedPageBreak/>
              <w:drawing>
                <wp:inline distT="0" distB="0" distL="0" distR="0">
                  <wp:extent cx="5724525" cy="1866900"/>
                  <wp:effectExtent l="19050" t="0" r="9525" b="0"/>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5724525" cy="1866900"/>
                          </a:xfrm>
                          <a:prstGeom prst="rect">
                            <a:avLst/>
                          </a:prstGeom>
                          <a:noFill/>
                          <a:ln w="9525">
                            <a:noFill/>
                            <a:miter lim="800000"/>
                            <a:headEnd/>
                            <a:tailEnd/>
                          </a:ln>
                        </pic:spPr>
                      </pic:pic>
                    </a:graphicData>
                  </a:graphic>
                </wp:inline>
              </w:drawing>
            </w:r>
          </w:p>
        </w:tc>
      </w:tr>
      <w:tr w:rsidR="002A77C6" w:rsidRPr="003347F6" w:rsidTr="003347F6">
        <w:trPr>
          <w:trHeight w:val="283"/>
          <w:jc w:val="center"/>
        </w:trPr>
        <w:tc>
          <w:tcPr>
            <w:tcW w:w="8762" w:type="dxa"/>
            <w:vAlign w:val="center"/>
          </w:tcPr>
          <w:p w:rsidR="002A77C6" w:rsidRPr="003347F6" w:rsidRDefault="002A77C6" w:rsidP="003347F6">
            <w:pPr>
              <w:adjustRightInd w:val="0"/>
              <w:snapToGrid w:val="0"/>
              <w:spacing w:after="0" w:line="240" w:lineRule="auto"/>
              <w:ind w:left="500" w:hangingChars="250" w:hanging="500"/>
              <w:jc w:val="center"/>
              <w:rPr>
                <w:rFonts w:ascii="Times New Roman" w:eastAsia="Batang" w:hAnsi="Times New Roman" w:cs="Times New Roman"/>
                <w:sz w:val="20"/>
                <w:szCs w:val="20"/>
                <w:lang w:eastAsia="ja-JP"/>
              </w:rPr>
            </w:pPr>
            <w:r w:rsidRPr="003347F6">
              <w:rPr>
                <w:rFonts w:ascii="Times New Roman" w:eastAsia="Batang" w:hAnsi="Times New Roman" w:cs="Times New Roman"/>
                <w:sz w:val="20"/>
                <w:szCs w:val="20"/>
                <w:shd w:val="clear" w:color="auto" w:fill="FFFFFF"/>
              </w:rPr>
              <w:t>(b ) Displacement Vs time plot of homogenous soft soil</w:t>
            </w:r>
          </w:p>
        </w:tc>
      </w:tr>
    </w:tbl>
    <w:p w:rsidR="002A77C6" w:rsidRPr="003347F6" w:rsidRDefault="00880C2E" w:rsidP="003347F6">
      <w:pPr>
        <w:adjustRightInd w:val="0"/>
        <w:snapToGrid w:val="0"/>
        <w:spacing w:after="0" w:line="240" w:lineRule="auto"/>
        <w:jc w:val="center"/>
        <w:rPr>
          <w:rFonts w:ascii="Times New Roman" w:hAnsi="Times New Roman" w:cs="Times New Roman"/>
          <w:sz w:val="20"/>
          <w:szCs w:val="20"/>
        </w:rPr>
      </w:pPr>
      <w:r w:rsidRPr="003347F6">
        <w:rPr>
          <w:rFonts w:ascii="Times New Roman" w:hAnsi="Times New Roman" w:cs="Times New Roman"/>
          <w:sz w:val="20"/>
          <w:szCs w:val="20"/>
        </w:rPr>
        <w:t>F</w:t>
      </w:r>
      <w:r w:rsidR="00B46BBE" w:rsidRPr="003347F6">
        <w:rPr>
          <w:rFonts w:ascii="Times New Roman" w:hAnsi="Times New Roman" w:cs="Times New Roman"/>
          <w:sz w:val="20"/>
          <w:szCs w:val="20"/>
        </w:rPr>
        <w:t>ig</w:t>
      </w:r>
      <w:r w:rsidRPr="003347F6">
        <w:rPr>
          <w:rFonts w:ascii="Times New Roman" w:hAnsi="Times New Roman" w:cs="Times New Roman"/>
          <w:sz w:val="20"/>
          <w:szCs w:val="20"/>
        </w:rPr>
        <w:t>. 4 F</w:t>
      </w:r>
      <w:r w:rsidR="00B46BBE" w:rsidRPr="003347F6">
        <w:rPr>
          <w:rFonts w:ascii="Times New Roman" w:hAnsi="Times New Roman" w:cs="Times New Roman"/>
          <w:sz w:val="20"/>
          <w:szCs w:val="20"/>
        </w:rPr>
        <w:t>ree field response displacement time history of control point</w:t>
      </w:r>
    </w:p>
    <w:p w:rsidR="00F138F3" w:rsidRPr="003347F6" w:rsidRDefault="00F138F3" w:rsidP="003347F6">
      <w:pPr>
        <w:adjustRightInd w:val="0"/>
        <w:snapToGrid w:val="0"/>
        <w:spacing w:after="0" w:line="240" w:lineRule="auto"/>
        <w:rPr>
          <w:rFonts w:ascii="Times New Roman" w:hAnsi="Times New Roman" w:cs="Times New Roman"/>
          <w:sz w:val="20"/>
          <w:szCs w:val="20"/>
        </w:rPr>
      </w:pPr>
    </w:p>
    <w:tbl>
      <w:tblPr>
        <w:tblW w:w="0" w:type="auto"/>
        <w:jc w:val="center"/>
        <w:tblInd w:w="275"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0" w:type="dxa"/>
          <w:right w:w="0" w:type="dxa"/>
        </w:tblCellMar>
        <w:tblLook w:val="04A0"/>
      </w:tblPr>
      <w:tblGrid>
        <w:gridCol w:w="8762"/>
      </w:tblGrid>
      <w:tr w:rsidR="009E5174" w:rsidRPr="003347F6" w:rsidTr="003347F6">
        <w:trPr>
          <w:trHeight w:val="2330"/>
          <w:jc w:val="center"/>
        </w:trPr>
        <w:tc>
          <w:tcPr>
            <w:tcW w:w="8762" w:type="dxa"/>
            <w:vAlign w:val="center"/>
          </w:tcPr>
          <w:p w:rsidR="009E5174" w:rsidRPr="003347F6" w:rsidRDefault="006E69C4" w:rsidP="003347F6">
            <w:pPr>
              <w:adjustRightInd w:val="0"/>
              <w:snapToGrid w:val="0"/>
              <w:spacing w:after="0" w:line="240" w:lineRule="auto"/>
              <w:ind w:left="500" w:hangingChars="250" w:hanging="500"/>
              <w:jc w:val="center"/>
              <w:rPr>
                <w:rFonts w:ascii="Times New Roman" w:hAnsi="Times New Roman" w:cs="Times New Roman"/>
                <w:sz w:val="20"/>
                <w:szCs w:val="20"/>
              </w:rPr>
            </w:pPr>
            <w:r w:rsidRPr="003347F6">
              <w:rPr>
                <w:rFonts w:ascii="Times New Roman" w:hAnsi="Times New Roman" w:cs="Times New Roman"/>
                <w:noProof/>
                <w:sz w:val="20"/>
                <w:szCs w:val="20"/>
              </w:rPr>
              <w:drawing>
                <wp:inline distT="0" distB="0" distL="0" distR="0">
                  <wp:extent cx="5724525" cy="2009775"/>
                  <wp:effectExtent l="0" t="0" r="0"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5724525" cy="2009775"/>
                          </a:xfrm>
                          <a:prstGeom prst="rect">
                            <a:avLst/>
                          </a:prstGeom>
                          <a:noFill/>
                          <a:ln w="9525">
                            <a:noFill/>
                            <a:miter lim="800000"/>
                            <a:headEnd/>
                            <a:tailEnd/>
                          </a:ln>
                        </pic:spPr>
                      </pic:pic>
                    </a:graphicData>
                  </a:graphic>
                </wp:inline>
              </w:drawing>
            </w:r>
          </w:p>
        </w:tc>
      </w:tr>
      <w:tr w:rsidR="002A77C6" w:rsidRPr="003347F6" w:rsidTr="003347F6">
        <w:trPr>
          <w:trHeight w:val="283"/>
          <w:jc w:val="center"/>
        </w:trPr>
        <w:tc>
          <w:tcPr>
            <w:tcW w:w="8762" w:type="dxa"/>
            <w:vAlign w:val="center"/>
          </w:tcPr>
          <w:p w:rsidR="002A77C6" w:rsidRPr="003347F6" w:rsidRDefault="002A77C6" w:rsidP="003347F6">
            <w:pPr>
              <w:adjustRightInd w:val="0"/>
              <w:snapToGrid w:val="0"/>
              <w:spacing w:after="0" w:line="240" w:lineRule="auto"/>
              <w:ind w:left="500" w:hangingChars="250" w:hanging="500"/>
              <w:jc w:val="center"/>
              <w:rPr>
                <w:rFonts w:ascii="Times New Roman" w:eastAsia="Batang" w:hAnsi="Times New Roman" w:cs="Times New Roman"/>
                <w:sz w:val="20"/>
                <w:szCs w:val="20"/>
                <w:lang w:eastAsia="ja-JP"/>
              </w:rPr>
            </w:pPr>
            <w:r w:rsidRPr="003347F6">
              <w:rPr>
                <w:rFonts w:ascii="Times New Roman" w:eastAsia="Batang" w:hAnsi="Times New Roman" w:cs="Times New Roman"/>
                <w:sz w:val="20"/>
                <w:szCs w:val="20"/>
                <w:shd w:val="clear" w:color="auto" w:fill="FFFFFF"/>
              </w:rPr>
              <w:t xml:space="preserve">(a ) Acceleration Vs time plot of homogenous stiff soil  </w:t>
            </w:r>
          </w:p>
        </w:tc>
      </w:tr>
      <w:tr w:rsidR="002A77C6" w:rsidRPr="003347F6" w:rsidTr="003347F6">
        <w:trPr>
          <w:trHeight w:val="2240"/>
          <w:jc w:val="center"/>
        </w:trPr>
        <w:tc>
          <w:tcPr>
            <w:tcW w:w="8762" w:type="dxa"/>
            <w:vAlign w:val="center"/>
          </w:tcPr>
          <w:p w:rsidR="002A77C6" w:rsidRPr="003347F6" w:rsidRDefault="008A5628" w:rsidP="003347F6">
            <w:pPr>
              <w:adjustRightInd w:val="0"/>
              <w:snapToGrid w:val="0"/>
              <w:spacing w:after="0" w:line="240" w:lineRule="auto"/>
              <w:ind w:left="500" w:hangingChars="250" w:hanging="500"/>
              <w:jc w:val="center"/>
              <w:rPr>
                <w:rFonts w:ascii="Times New Roman" w:eastAsia="Batang" w:hAnsi="Times New Roman" w:cs="Times New Roman"/>
                <w:sz w:val="20"/>
                <w:szCs w:val="20"/>
                <w:shd w:val="clear" w:color="auto" w:fill="FFFFFF"/>
                <w:lang w:eastAsia="ja-JP"/>
              </w:rPr>
            </w:pPr>
            <w:r w:rsidRPr="003347F6">
              <w:rPr>
                <w:rFonts w:ascii="Times New Roman" w:eastAsia="Batang" w:hAnsi="Times New Roman" w:cs="Times New Roman"/>
                <w:noProof/>
                <w:sz w:val="20"/>
                <w:szCs w:val="20"/>
                <w:shd w:val="clear" w:color="auto" w:fill="FFFFFF"/>
              </w:rPr>
              <w:drawing>
                <wp:inline distT="0" distB="0" distL="0" distR="0">
                  <wp:extent cx="5724525" cy="2000250"/>
                  <wp:effectExtent l="19050" t="0" r="9525" b="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srcRect/>
                          <a:stretch>
                            <a:fillRect/>
                          </a:stretch>
                        </pic:blipFill>
                        <pic:spPr bwMode="auto">
                          <a:xfrm>
                            <a:off x="0" y="0"/>
                            <a:ext cx="5724525" cy="2000250"/>
                          </a:xfrm>
                          <a:prstGeom prst="rect">
                            <a:avLst/>
                          </a:prstGeom>
                          <a:noFill/>
                          <a:ln w="9525">
                            <a:noFill/>
                            <a:miter lim="800000"/>
                            <a:headEnd/>
                            <a:tailEnd/>
                          </a:ln>
                        </pic:spPr>
                      </pic:pic>
                    </a:graphicData>
                  </a:graphic>
                </wp:inline>
              </w:drawing>
            </w:r>
          </w:p>
        </w:tc>
      </w:tr>
      <w:tr w:rsidR="002A77C6" w:rsidRPr="003347F6" w:rsidTr="003347F6">
        <w:trPr>
          <w:trHeight w:val="283"/>
          <w:jc w:val="center"/>
        </w:trPr>
        <w:tc>
          <w:tcPr>
            <w:tcW w:w="8762" w:type="dxa"/>
            <w:vAlign w:val="center"/>
          </w:tcPr>
          <w:p w:rsidR="002A77C6" w:rsidRPr="003347F6" w:rsidRDefault="002A77C6" w:rsidP="003347F6">
            <w:pPr>
              <w:adjustRightInd w:val="0"/>
              <w:snapToGrid w:val="0"/>
              <w:spacing w:after="0" w:line="240" w:lineRule="auto"/>
              <w:ind w:left="500" w:hangingChars="250" w:hanging="500"/>
              <w:jc w:val="center"/>
              <w:rPr>
                <w:rFonts w:ascii="Times New Roman" w:eastAsia="Batang" w:hAnsi="Times New Roman" w:cs="Times New Roman"/>
                <w:sz w:val="20"/>
                <w:szCs w:val="20"/>
                <w:lang w:eastAsia="ja-JP"/>
              </w:rPr>
            </w:pPr>
            <w:r w:rsidRPr="003347F6">
              <w:rPr>
                <w:rFonts w:ascii="Times New Roman" w:eastAsia="Batang" w:hAnsi="Times New Roman" w:cs="Times New Roman"/>
                <w:sz w:val="20"/>
                <w:szCs w:val="20"/>
                <w:shd w:val="clear" w:color="auto" w:fill="FFFFFF"/>
              </w:rPr>
              <w:t xml:space="preserve">(b ) Acceleration Vs time plot of homogenous soft soil </w:t>
            </w:r>
          </w:p>
        </w:tc>
      </w:tr>
    </w:tbl>
    <w:p w:rsidR="002A77C6" w:rsidRPr="003347F6" w:rsidRDefault="00880C2E" w:rsidP="003347F6">
      <w:pPr>
        <w:adjustRightInd w:val="0"/>
        <w:snapToGrid w:val="0"/>
        <w:spacing w:after="0" w:line="240" w:lineRule="auto"/>
        <w:jc w:val="center"/>
        <w:rPr>
          <w:rFonts w:ascii="Times New Roman" w:hAnsi="Times New Roman" w:cs="Times New Roman"/>
          <w:sz w:val="20"/>
          <w:szCs w:val="20"/>
        </w:rPr>
      </w:pPr>
      <w:r w:rsidRPr="003347F6">
        <w:rPr>
          <w:rFonts w:ascii="Times New Roman" w:hAnsi="Times New Roman" w:cs="Times New Roman"/>
          <w:sz w:val="20"/>
          <w:szCs w:val="20"/>
        </w:rPr>
        <w:t>F</w:t>
      </w:r>
      <w:r w:rsidR="00B46BBE" w:rsidRPr="003347F6">
        <w:rPr>
          <w:rFonts w:ascii="Times New Roman" w:hAnsi="Times New Roman" w:cs="Times New Roman"/>
          <w:sz w:val="20"/>
          <w:szCs w:val="20"/>
        </w:rPr>
        <w:t>ig</w:t>
      </w:r>
      <w:r w:rsidRPr="003347F6">
        <w:rPr>
          <w:rFonts w:ascii="Times New Roman" w:hAnsi="Times New Roman" w:cs="Times New Roman"/>
          <w:sz w:val="20"/>
          <w:szCs w:val="20"/>
        </w:rPr>
        <w:t>. 5 F</w:t>
      </w:r>
      <w:r w:rsidR="00B46BBE" w:rsidRPr="003347F6">
        <w:rPr>
          <w:rFonts w:ascii="Times New Roman" w:hAnsi="Times New Roman" w:cs="Times New Roman"/>
          <w:sz w:val="20"/>
          <w:szCs w:val="20"/>
        </w:rPr>
        <w:t>ree field response acceleration of control point</w:t>
      </w:r>
    </w:p>
    <w:p w:rsidR="00F138F3" w:rsidRPr="003347F6" w:rsidRDefault="00F138F3" w:rsidP="003347F6">
      <w:pPr>
        <w:adjustRightInd w:val="0"/>
        <w:snapToGrid w:val="0"/>
        <w:spacing w:after="0" w:line="240" w:lineRule="auto"/>
        <w:rPr>
          <w:rFonts w:ascii="Times New Roman" w:hAnsi="Times New Roman" w:cs="Times New Roman"/>
          <w:sz w:val="20"/>
          <w:szCs w:val="20"/>
        </w:rPr>
      </w:pPr>
    </w:p>
    <w:p w:rsidR="002A77C6" w:rsidRPr="003347F6" w:rsidRDefault="002A77C6" w:rsidP="003347F6">
      <w:pPr>
        <w:spacing w:after="0" w:line="240" w:lineRule="auto"/>
        <w:ind w:firstLine="720"/>
        <w:jc w:val="both"/>
        <w:rPr>
          <w:rFonts w:ascii="Times New Roman" w:hAnsi="Times New Roman" w:cs="Times New Roman"/>
          <w:sz w:val="20"/>
          <w:szCs w:val="20"/>
        </w:rPr>
      </w:pPr>
      <w:r w:rsidRPr="003347F6">
        <w:rPr>
          <w:rFonts w:ascii="Times New Roman" w:hAnsi="Times New Roman" w:cs="Times New Roman"/>
          <w:sz w:val="20"/>
          <w:szCs w:val="20"/>
        </w:rPr>
        <w:t xml:space="preserve">The maximum values of response displacement, velocity and acceleration in the direction of loading are given in </w:t>
      </w:r>
      <w:r w:rsidR="00664B38" w:rsidRPr="003347F6">
        <w:rPr>
          <w:rFonts w:ascii="Times New Roman" w:hAnsi="Times New Roman" w:cs="Times New Roman"/>
          <w:sz w:val="20"/>
          <w:szCs w:val="20"/>
        </w:rPr>
        <w:t>Table</w:t>
      </w:r>
      <w:r w:rsidRPr="003347F6">
        <w:rPr>
          <w:rFonts w:ascii="Times New Roman" w:hAnsi="Times New Roman" w:cs="Times New Roman"/>
          <w:sz w:val="20"/>
          <w:szCs w:val="20"/>
        </w:rPr>
        <w:t xml:space="preserve"> 3. The maximum displacement and acceleration in homogenous stiff soil is found to be more than the corresponding values in homogenous soft soil.</w:t>
      </w:r>
    </w:p>
    <w:p w:rsidR="003347F6" w:rsidRDefault="003347F6" w:rsidP="003347F6">
      <w:pPr>
        <w:spacing w:after="0" w:line="240" w:lineRule="auto"/>
        <w:jc w:val="center"/>
        <w:rPr>
          <w:rFonts w:ascii="Times New Roman" w:hAnsi="Times New Roman" w:cs="Times New Roman"/>
          <w:b/>
          <w:sz w:val="20"/>
          <w:szCs w:val="20"/>
        </w:rPr>
      </w:pPr>
    </w:p>
    <w:p w:rsidR="002A77C6" w:rsidRPr="003347F6" w:rsidRDefault="00B46BBE" w:rsidP="003347F6">
      <w:pPr>
        <w:spacing w:after="0" w:line="240" w:lineRule="auto"/>
        <w:jc w:val="center"/>
        <w:rPr>
          <w:rFonts w:ascii="Times New Roman" w:hAnsi="Times New Roman" w:cs="Times New Roman"/>
          <w:b/>
          <w:sz w:val="20"/>
          <w:szCs w:val="20"/>
        </w:rPr>
      </w:pPr>
      <w:r w:rsidRPr="003347F6">
        <w:rPr>
          <w:rFonts w:ascii="Times New Roman" w:hAnsi="Times New Roman" w:cs="Times New Roman"/>
          <w:b/>
          <w:sz w:val="20"/>
          <w:szCs w:val="20"/>
        </w:rPr>
        <w:t xml:space="preserve">Table 3: </w:t>
      </w:r>
      <w:r w:rsidRPr="003347F6">
        <w:rPr>
          <w:rFonts w:ascii="Times New Roman" w:hAnsi="Times New Roman" w:cs="Times New Roman"/>
          <w:sz w:val="20"/>
          <w:szCs w:val="20"/>
        </w:rPr>
        <w:t xml:space="preserve">Maximum </w:t>
      </w:r>
      <w:r w:rsidR="008A5696" w:rsidRPr="003347F6">
        <w:rPr>
          <w:rFonts w:ascii="Times New Roman" w:hAnsi="Times New Roman" w:cs="Times New Roman"/>
          <w:sz w:val="20"/>
          <w:szCs w:val="20"/>
        </w:rPr>
        <w:t>r</w:t>
      </w:r>
      <w:r w:rsidRPr="003347F6">
        <w:rPr>
          <w:rFonts w:ascii="Times New Roman" w:hAnsi="Times New Roman" w:cs="Times New Roman"/>
          <w:sz w:val="20"/>
          <w:szCs w:val="20"/>
        </w:rPr>
        <w:t>esponse (</w:t>
      </w:r>
      <w:r w:rsidR="008A5696" w:rsidRPr="003347F6">
        <w:rPr>
          <w:rFonts w:ascii="Times New Roman" w:hAnsi="Times New Roman" w:cs="Times New Roman"/>
          <w:sz w:val="20"/>
          <w:szCs w:val="20"/>
        </w:rPr>
        <w:t>displacement, v</w:t>
      </w:r>
      <w:r w:rsidRPr="003347F6">
        <w:rPr>
          <w:rFonts w:ascii="Times New Roman" w:hAnsi="Times New Roman" w:cs="Times New Roman"/>
          <w:sz w:val="20"/>
          <w:szCs w:val="20"/>
        </w:rPr>
        <w:t xml:space="preserve">elocity </w:t>
      </w:r>
      <w:r w:rsidR="008A5696" w:rsidRPr="003347F6">
        <w:rPr>
          <w:rFonts w:ascii="Times New Roman" w:hAnsi="Times New Roman" w:cs="Times New Roman"/>
          <w:sz w:val="20"/>
          <w:szCs w:val="20"/>
        </w:rPr>
        <w:t>a</w:t>
      </w:r>
      <w:r w:rsidRPr="003347F6">
        <w:rPr>
          <w:rFonts w:ascii="Times New Roman" w:hAnsi="Times New Roman" w:cs="Times New Roman"/>
          <w:sz w:val="20"/>
          <w:szCs w:val="20"/>
        </w:rPr>
        <w:t xml:space="preserve">nd </w:t>
      </w:r>
      <w:r w:rsidR="008A5696" w:rsidRPr="003347F6">
        <w:rPr>
          <w:rFonts w:ascii="Times New Roman" w:hAnsi="Times New Roman" w:cs="Times New Roman"/>
          <w:sz w:val="20"/>
          <w:szCs w:val="20"/>
        </w:rPr>
        <w:t>a</w:t>
      </w:r>
      <w:r w:rsidRPr="003347F6">
        <w:rPr>
          <w:rFonts w:ascii="Times New Roman" w:hAnsi="Times New Roman" w:cs="Times New Roman"/>
          <w:sz w:val="20"/>
          <w:szCs w:val="20"/>
        </w:rPr>
        <w:t xml:space="preserve">cceleration) </w:t>
      </w:r>
      <w:r w:rsidR="008A5696" w:rsidRPr="003347F6">
        <w:rPr>
          <w:rFonts w:ascii="Times New Roman" w:hAnsi="Times New Roman" w:cs="Times New Roman"/>
          <w:sz w:val="20"/>
          <w:szCs w:val="20"/>
        </w:rPr>
        <w:t>from t</w:t>
      </w:r>
      <w:r w:rsidRPr="003347F6">
        <w:rPr>
          <w:rFonts w:ascii="Times New Roman" w:hAnsi="Times New Roman" w:cs="Times New Roman"/>
          <w:sz w:val="20"/>
          <w:szCs w:val="20"/>
        </w:rPr>
        <w:t xml:space="preserve">he </w:t>
      </w:r>
      <w:r w:rsidR="008A5696" w:rsidRPr="003347F6">
        <w:rPr>
          <w:rFonts w:ascii="Times New Roman" w:hAnsi="Times New Roman" w:cs="Times New Roman"/>
          <w:sz w:val="20"/>
          <w:szCs w:val="20"/>
        </w:rPr>
        <w:t>f</w:t>
      </w:r>
      <w:r w:rsidRPr="003347F6">
        <w:rPr>
          <w:rFonts w:ascii="Times New Roman" w:hAnsi="Times New Roman" w:cs="Times New Roman"/>
          <w:sz w:val="20"/>
          <w:szCs w:val="20"/>
        </w:rPr>
        <w:t xml:space="preserve">ree </w:t>
      </w:r>
      <w:r w:rsidR="008A5696" w:rsidRPr="003347F6">
        <w:rPr>
          <w:rFonts w:ascii="Times New Roman" w:hAnsi="Times New Roman" w:cs="Times New Roman"/>
          <w:sz w:val="20"/>
          <w:szCs w:val="20"/>
        </w:rPr>
        <w:t>field analysis of s</w:t>
      </w:r>
      <w:r w:rsidRPr="003347F6">
        <w:rPr>
          <w:rFonts w:ascii="Times New Roman" w:hAnsi="Times New Roman" w:cs="Times New Roman"/>
          <w:sz w:val="20"/>
          <w:szCs w:val="20"/>
        </w:rPr>
        <w:t>oil</w:t>
      </w:r>
    </w:p>
    <w:tbl>
      <w:tblPr>
        <w:tblW w:w="0" w:type="auto"/>
        <w:jc w:val="center"/>
        <w:tblInd w:w="108"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4A0"/>
      </w:tblPr>
      <w:tblGrid>
        <w:gridCol w:w="2880"/>
        <w:gridCol w:w="2160"/>
        <w:gridCol w:w="1800"/>
        <w:gridCol w:w="1908"/>
      </w:tblGrid>
      <w:tr w:rsidR="002A77C6" w:rsidRPr="003347F6" w:rsidTr="003347F6">
        <w:trPr>
          <w:trHeight w:val="440"/>
          <w:jc w:val="center"/>
        </w:trPr>
        <w:tc>
          <w:tcPr>
            <w:tcW w:w="2880" w:type="dxa"/>
          </w:tcPr>
          <w:p w:rsidR="002A77C6" w:rsidRPr="003347F6" w:rsidRDefault="002A77C6" w:rsidP="003347F6">
            <w:pPr>
              <w:spacing w:after="0" w:line="240" w:lineRule="auto"/>
              <w:jc w:val="center"/>
              <w:rPr>
                <w:rFonts w:ascii="Times New Roman" w:eastAsia="Batang" w:hAnsi="Times New Roman" w:cs="Times New Roman"/>
                <w:sz w:val="20"/>
                <w:szCs w:val="20"/>
                <w:lang w:eastAsia="ja-JP"/>
              </w:rPr>
            </w:pPr>
            <w:r w:rsidRPr="003347F6">
              <w:rPr>
                <w:rFonts w:ascii="Times New Roman" w:eastAsia="Batang" w:hAnsi="Times New Roman" w:cs="Times New Roman"/>
                <w:sz w:val="20"/>
                <w:szCs w:val="20"/>
                <w:lang w:eastAsia="ja-JP"/>
              </w:rPr>
              <w:t>Soil Type</w:t>
            </w:r>
          </w:p>
        </w:tc>
        <w:tc>
          <w:tcPr>
            <w:tcW w:w="2160" w:type="dxa"/>
          </w:tcPr>
          <w:p w:rsidR="002A77C6" w:rsidRPr="003347F6" w:rsidRDefault="002A77C6" w:rsidP="003347F6">
            <w:pPr>
              <w:spacing w:after="0" w:line="240" w:lineRule="auto"/>
              <w:jc w:val="center"/>
              <w:rPr>
                <w:rFonts w:ascii="Times New Roman" w:eastAsia="Batang" w:hAnsi="Times New Roman" w:cs="Times New Roman"/>
                <w:sz w:val="20"/>
                <w:szCs w:val="20"/>
                <w:lang w:eastAsia="ja-JP"/>
              </w:rPr>
            </w:pPr>
            <w:r w:rsidRPr="003347F6">
              <w:rPr>
                <w:rFonts w:ascii="Times New Roman" w:eastAsia="Batang" w:hAnsi="Times New Roman" w:cs="Times New Roman"/>
                <w:sz w:val="20"/>
                <w:szCs w:val="20"/>
                <w:lang w:eastAsia="ja-JP"/>
              </w:rPr>
              <w:t>Max.</w:t>
            </w:r>
            <w:r w:rsidR="00BF09AA" w:rsidRPr="003347F6">
              <w:rPr>
                <w:rFonts w:ascii="Times New Roman" w:eastAsia="Batang" w:hAnsi="Times New Roman" w:cs="Times New Roman"/>
                <w:sz w:val="20"/>
                <w:szCs w:val="20"/>
                <w:lang w:eastAsia="ja-JP"/>
              </w:rPr>
              <w:t xml:space="preserve"> </w:t>
            </w:r>
            <w:r w:rsidRPr="003347F6">
              <w:rPr>
                <w:rFonts w:ascii="Times New Roman" w:eastAsia="Batang" w:hAnsi="Times New Roman" w:cs="Times New Roman"/>
                <w:sz w:val="20"/>
                <w:szCs w:val="20"/>
                <w:lang w:eastAsia="ja-JP"/>
              </w:rPr>
              <w:t>Acceleration</w:t>
            </w:r>
          </w:p>
          <w:p w:rsidR="002A77C6" w:rsidRPr="003347F6" w:rsidRDefault="002A77C6" w:rsidP="003347F6">
            <w:pPr>
              <w:spacing w:after="0" w:line="240" w:lineRule="auto"/>
              <w:jc w:val="center"/>
              <w:rPr>
                <w:rFonts w:ascii="Times New Roman" w:eastAsia="Batang" w:hAnsi="Times New Roman" w:cs="Times New Roman"/>
                <w:sz w:val="20"/>
                <w:szCs w:val="20"/>
                <w:lang w:eastAsia="ja-JP"/>
              </w:rPr>
            </w:pPr>
            <w:r w:rsidRPr="003347F6">
              <w:rPr>
                <w:rFonts w:ascii="Times New Roman" w:eastAsia="Batang" w:hAnsi="Times New Roman" w:cs="Times New Roman"/>
                <w:sz w:val="20"/>
                <w:szCs w:val="20"/>
                <w:lang w:eastAsia="ja-JP"/>
              </w:rPr>
              <w:t>(m/sec</w:t>
            </w:r>
            <w:r w:rsidRPr="003347F6">
              <w:rPr>
                <w:rFonts w:ascii="Times New Roman" w:eastAsia="Batang" w:hAnsi="Times New Roman" w:cs="Times New Roman"/>
                <w:sz w:val="20"/>
                <w:szCs w:val="20"/>
                <w:vertAlign w:val="superscript"/>
                <w:lang w:eastAsia="ja-JP"/>
              </w:rPr>
              <w:t>2</w:t>
            </w:r>
            <w:r w:rsidRPr="003347F6">
              <w:rPr>
                <w:rFonts w:ascii="Times New Roman" w:eastAsia="Batang" w:hAnsi="Times New Roman" w:cs="Times New Roman"/>
                <w:sz w:val="20"/>
                <w:szCs w:val="20"/>
                <w:lang w:eastAsia="ja-JP"/>
              </w:rPr>
              <w:t>)</w:t>
            </w:r>
          </w:p>
        </w:tc>
        <w:tc>
          <w:tcPr>
            <w:tcW w:w="1800" w:type="dxa"/>
          </w:tcPr>
          <w:p w:rsidR="002A77C6" w:rsidRPr="003347F6" w:rsidRDefault="002A77C6" w:rsidP="003347F6">
            <w:pPr>
              <w:spacing w:after="0" w:line="240" w:lineRule="auto"/>
              <w:jc w:val="center"/>
              <w:rPr>
                <w:rFonts w:ascii="Times New Roman" w:eastAsia="Batang" w:hAnsi="Times New Roman" w:cs="Times New Roman"/>
                <w:sz w:val="20"/>
                <w:szCs w:val="20"/>
                <w:lang w:eastAsia="ja-JP"/>
              </w:rPr>
            </w:pPr>
            <w:r w:rsidRPr="003347F6">
              <w:rPr>
                <w:rFonts w:ascii="Times New Roman" w:eastAsia="Batang" w:hAnsi="Times New Roman" w:cs="Times New Roman"/>
                <w:sz w:val="20"/>
                <w:szCs w:val="20"/>
                <w:lang w:eastAsia="ja-JP"/>
              </w:rPr>
              <w:t>Max.</w:t>
            </w:r>
            <w:r w:rsidR="00BF09AA" w:rsidRPr="003347F6">
              <w:rPr>
                <w:rFonts w:ascii="Times New Roman" w:eastAsia="Batang" w:hAnsi="Times New Roman" w:cs="Times New Roman"/>
                <w:sz w:val="20"/>
                <w:szCs w:val="20"/>
                <w:lang w:eastAsia="ja-JP"/>
              </w:rPr>
              <w:t xml:space="preserve"> </w:t>
            </w:r>
            <w:r w:rsidRPr="003347F6">
              <w:rPr>
                <w:rFonts w:ascii="Times New Roman" w:eastAsia="Batang" w:hAnsi="Times New Roman" w:cs="Times New Roman"/>
                <w:sz w:val="20"/>
                <w:szCs w:val="20"/>
                <w:lang w:eastAsia="ja-JP"/>
              </w:rPr>
              <w:t>Velocity</w:t>
            </w:r>
          </w:p>
          <w:p w:rsidR="002A77C6" w:rsidRPr="003347F6" w:rsidRDefault="002A77C6" w:rsidP="003347F6">
            <w:pPr>
              <w:spacing w:after="0" w:line="240" w:lineRule="auto"/>
              <w:jc w:val="center"/>
              <w:rPr>
                <w:rFonts w:ascii="Times New Roman" w:eastAsia="Batang" w:hAnsi="Times New Roman" w:cs="Times New Roman"/>
                <w:sz w:val="20"/>
                <w:szCs w:val="20"/>
                <w:lang w:eastAsia="ja-JP"/>
              </w:rPr>
            </w:pPr>
            <w:r w:rsidRPr="003347F6">
              <w:rPr>
                <w:rFonts w:ascii="Times New Roman" w:eastAsia="Batang" w:hAnsi="Times New Roman" w:cs="Times New Roman"/>
                <w:sz w:val="20"/>
                <w:szCs w:val="20"/>
                <w:lang w:eastAsia="ja-JP"/>
              </w:rPr>
              <w:t>(m/sec)</w:t>
            </w:r>
          </w:p>
        </w:tc>
        <w:tc>
          <w:tcPr>
            <w:tcW w:w="1908" w:type="dxa"/>
          </w:tcPr>
          <w:p w:rsidR="002A77C6" w:rsidRPr="003347F6" w:rsidRDefault="002A77C6" w:rsidP="003347F6">
            <w:pPr>
              <w:spacing w:after="0" w:line="240" w:lineRule="auto"/>
              <w:jc w:val="center"/>
              <w:rPr>
                <w:rFonts w:ascii="Times New Roman" w:eastAsia="Batang" w:hAnsi="Times New Roman" w:cs="Times New Roman"/>
                <w:sz w:val="20"/>
                <w:szCs w:val="20"/>
                <w:lang w:eastAsia="ja-JP"/>
              </w:rPr>
            </w:pPr>
            <w:r w:rsidRPr="003347F6">
              <w:rPr>
                <w:rFonts w:ascii="Times New Roman" w:eastAsia="Batang" w:hAnsi="Times New Roman" w:cs="Times New Roman"/>
                <w:sz w:val="20"/>
                <w:szCs w:val="20"/>
                <w:lang w:eastAsia="ja-JP"/>
              </w:rPr>
              <w:t>Max.</w:t>
            </w:r>
            <w:r w:rsidR="00BF09AA" w:rsidRPr="003347F6">
              <w:rPr>
                <w:rFonts w:ascii="Times New Roman" w:eastAsia="Batang" w:hAnsi="Times New Roman" w:cs="Times New Roman"/>
                <w:sz w:val="20"/>
                <w:szCs w:val="20"/>
                <w:lang w:eastAsia="ja-JP"/>
              </w:rPr>
              <w:t xml:space="preserve"> </w:t>
            </w:r>
            <w:r w:rsidRPr="003347F6">
              <w:rPr>
                <w:rFonts w:ascii="Times New Roman" w:eastAsia="Batang" w:hAnsi="Times New Roman" w:cs="Times New Roman"/>
                <w:sz w:val="20"/>
                <w:szCs w:val="20"/>
                <w:lang w:eastAsia="ja-JP"/>
              </w:rPr>
              <w:t>Displacement (m)</w:t>
            </w:r>
          </w:p>
        </w:tc>
      </w:tr>
      <w:tr w:rsidR="002A77C6" w:rsidRPr="003347F6" w:rsidTr="003347F6">
        <w:trPr>
          <w:trHeight w:val="288"/>
          <w:jc w:val="center"/>
        </w:trPr>
        <w:tc>
          <w:tcPr>
            <w:tcW w:w="2880" w:type="dxa"/>
          </w:tcPr>
          <w:p w:rsidR="002A77C6" w:rsidRPr="003347F6" w:rsidRDefault="002A77C6" w:rsidP="003347F6">
            <w:pPr>
              <w:spacing w:after="0" w:line="240" w:lineRule="auto"/>
              <w:jc w:val="center"/>
              <w:rPr>
                <w:rFonts w:ascii="Times New Roman" w:eastAsia="Batang" w:hAnsi="Times New Roman" w:cs="Times New Roman"/>
                <w:sz w:val="20"/>
                <w:szCs w:val="20"/>
                <w:lang w:eastAsia="ja-JP"/>
              </w:rPr>
            </w:pPr>
            <w:r w:rsidRPr="003347F6">
              <w:rPr>
                <w:rFonts w:ascii="Times New Roman" w:eastAsia="Batang" w:hAnsi="Times New Roman" w:cs="Times New Roman"/>
                <w:sz w:val="20"/>
                <w:szCs w:val="20"/>
                <w:lang w:eastAsia="ja-JP"/>
              </w:rPr>
              <w:t>Homogenous Stiff Soil</w:t>
            </w:r>
          </w:p>
        </w:tc>
        <w:tc>
          <w:tcPr>
            <w:tcW w:w="2160" w:type="dxa"/>
          </w:tcPr>
          <w:p w:rsidR="002A77C6" w:rsidRPr="003347F6" w:rsidRDefault="002A77C6" w:rsidP="003347F6">
            <w:pPr>
              <w:spacing w:after="0" w:line="240" w:lineRule="auto"/>
              <w:jc w:val="center"/>
              <w:rPr>
                <w:rFonts w:ascii="Times New Roman" w:eastAsia="Batang" w:hAnsi="Times New Roman" w:cs="Times New Roman"/>
                <w:sz w:val="20"/>
                <w:szCs w:val="20"/>
                <w:lang w:eastAsia="ja-JP"/>
              </w:rPr>
            </w:pPr>
            <w:r w:rsidRPr="003347F6">
              <w:rPr>
                <w:rFonts w:ascii="Times New Roman" w:eastAsia="Batang" w:hAnsi="Times New Roman" w:cs="Times New Roman"/>
                <w:sz w:val="20"/>
                <w:szCs w:val="20"/>
                <w:lang w:eastAsia="ja-JP"/>
              </w:rPr>
              <w:t>3.437</w:t>
            </w:r>
          </w:p>
        </w:tc>
        <w:tc>
          <w:tcPr>
            <w:tcW w:w="1800" w:type="dxa"/>
          </w:tcPr>
          <w:p w:rsidR="002A77C6" w:rsidRPr="003347F6" w:rsidRDefault="002A77C6" w:rsidP="003347F6">
            <w:pPr>
              <w:spacing w:after="0" w:line="240" w:lineRule="auto"/>
              <w:jc w:val="center"/>
              <w:rPr>
                <w:rFonts w:ascii="Times New Roman" w:eastAsia="Batang" w:hAnsi="Times New Roman" w:cs="Times New Roman"/>
                <w:sz w:val="20"/>
                <w:szCs w:val="20"/>
                <w:lang w:eastAsia="ja-JP"/>
              </w:rPr>
            </w:pPr>
            <w:r w:rsidRPr="003347F6">
              <w:rPr>
                <w:rFonts w:ascii="Times New Roman" w:eastAsia="Batang" w:hAnsi="Times New Roman" w:cs="Times New Roman"/>
                <w:sz w:val="20"/>
                <w:szCs w:val="20"/>
                <w:lang w:eastAsia="ja-JP"/>
              </w:rPr>
              <w:t>0.6659</w:t>
            </w:r>
          </w:p>
        </w:tc>
        <w:tc>
          <w:tcPr>
            <w:tcW w:w="1908" w:type="dxa"/>
          </w:tcPr>
          <w:p w:rsidR="002A77C6" w:rsidRPr="003347F6" w:rsidRDefault="002A77C6" w:rsidP="003347F6">
            <w:pPr>
              <w:spacing w:after="0" w:line="240" w:lineRule="auto"/>
              <w:jc w:val="center"/>
              <w:rPr>
                <w:rFonts w:ascii="Times New Roman" w:eastAsia="Batang" w:hAnsi="Times New Roman" w:cs="Times New Roman"/>
                <w:sz w:val="20"/>
                <w:szCs w:val="20"/>
                <w:lang w:eastAsia="ja-JP"/>
              </w:rPr>
            </w:pPr>
            <w:r w:rsidRPr="003347F6">
              <w:rPr>
                <w:rFonts w:ascii="Times New Roman" w:eastAsia="Batang" w:hAnsi="Times New Roman" w:cs="Times New Roman"/>
                <w:sz w:val="20"/>
                <w:szCs w:val="20"/>
                <w:lang w:eastAsia="ja-JP"/>
              </w:rPr>
              <w:t>0.3196</w:t>
            </w:r>
          </w:p>
        </w:tc>
      </w:tr>
      <w:tr w:rsidR="002A77C6" w:rsidRPr="003347F6" w:rsidTr="003347F6">
        <w:trPr>
          <w:trHeight w:val="288"/>
          <w:jc w:val="center"/>
        </w:trPr>
        <w:tc>
          <w:tcPr>
            <w:tcW w:w="2880" w:type="dxa"/>
          </w:tcPr>
          <w:p w:rsidR="002A77C6" w:rsidRPr="003347F6" w:rsidRDefault="002A77C6" w:rsidP="003347F6">
            <w:pPr>
              <w:spacing w:after="0" w:line="240" w:lineRule="auto"/>
              <w:jc w:val="center"/>
              <w:rPr>
                <w:rFonts w:ascii="Times New Roman" w:eastAsia="Batang" w:hAnsi="Times New Roman" w:cs="Times New Roman"/>
                <w:sz w:val="20"/>
                <w:szCs w:val="20"/>
                <w:lang w:eastAsia="ja-JP"/>
              </w:rPr>
            </w:pPr>
            <w:r w:rsidRPr="003347F6">
              <w:rPr>
                <w:rFonts w:ascii="Times New Roman" w:eastAsia="Batang" w:hAnsi="Times New Roman" w:cs="Times New Roman"/>
                <w:sz w:val="20"/>
                <w:szCs w:val="20"/>
                <w:lang w:eastAsia="ja-JP"/>
              </w:rPr>
              <w:t>Homogenous Soft soil</w:t>
            </w:r>
          </w:p>
        </w:tc>
        <w:tc>
          <w:tcPr>
            <w:tcW w:w="2160" w:type="dxa"/>
          </w:tcPr>
          <w:p w:rsidR="002A77C6" w:rsidRPr="003347F6" w:rsidRDefault="002A77C6" w:rsidP="003347F6">
            <w:pPr>
              <w:spacing w:after="0" w:line="240" w:lineRule="auto"/>
              <w:jc w:val="center"/>
              <w:rPr>
                <w:rFonts w:ascii="Times New Roman" w:eastAsia="Batang" w:hAnsi="Times New Roman" w:cs="Times New Roman"/>
                <w:sz w:val="20"/>
                <w:szCs w:val="20"/>
                <w:lang w:eastAsia="ja-JP"/>
              </w:rPr>
            </w:pPr>
            <w:r w:rsidRPr="003347F6">
              <w:rPr>
                <w:rFonts w:ascii="Times New Roman" w:eastAsia="Batang" w:hAnsi="Times New Roman" w:cs="Times New Roman"/>
                <w:sz w:val="20"/>
                <w:szCs w:val="20"/>
                <w:lang w:eastAsia="ja-JP"/>
              </w:rPr>
              <w:t>2.508</w:t>
            </w:r>
          </w:p>
        </w:tc>
        <w:tc>
          <w:tcPr>
            <w:tcW w:w="1800" w:type="dxa"/>
          </w:tcPr>
          <w:p w:rsidR="002A77C6" w:rsidRPr="003347F6" w:rsidRDefault="002A77C6" w:rsidP="003347F6">
            <w:pPr>
              <w:spacing w:after="0" w:line="240" w:lineRule="auto"/>
              <w:jc w:val="center"/>
              <w:rPr>
                <w:rFonts w:ascii="Times New Roman" w:eastAsia="Batang" w:hAnsi="Times New Roman" w:cs="Times New Roman"/>
                <w:sz w:val="20"/>
                <w:szCs w:val="20"/>
                <w:lang w:eastAsia="ja-JP"/>
              </w:rPr>
            </w:pPr>
            <w:r w:rsidRPr="003347F6">
              <w:rPr>
                <w:rFonts w:ascii="Times New Roman" w:eastAsia="Batang" w:hAnsi="Times New Roman" w:cs="Times New Roman"/>
                <w:sz w:val="20"/>
                <w:szCs w:val="20"/>
                <w:lang w:eastAsia="ja-JP"/>
              </w:rPr>
              <w:t>0.4407</w:t>
            </w:r>
          </w:p>
        </w:tc>
        <w:tc>
          <w:tcPr>
            <w:tcW w:w="1908" w:type="dxa"/>
          </w:tcPr>
          <w:p w:rsidR="002A77C6" w:rsidRPr="003347F6" w:rsidRDefault="002A77C6" w:rsidP="003347F6">
            <w:pPr>
              <w:spacing w:after="0" w:line="240" w:lineRule="auto"/>
              <w:jc w:val="center"/>
              <w:rPr>
                <w:rFonts w:ascii="Times New Roman" w:eastAsia="Batang" w:hAnsi="Times New Roman" w:cs="Times New Roman"/>
                <w:sz w:val="20"/>
                <w:szCs w:val="20"/>
                <w:lang w:eastAsia="ja-JP"/>
              </w:rPr>
            </w:pPr>
            <w:r w:rsidRPr="003347F6">
              <w:rPr>
                <w:rFonts w:ascii="Times New Roman" w:eastAsia="Batang" w:hAnsi="Times New Roman" w:cs="Times New Roman"/>
                <w:sz w:val="20"/>
                <w:szCs w:val="20"/>
                <w:lang w:eastAsia="ja-JP"/>
              </w:rPr>
              <w:t>0.3023</w:t>
            </w:r>
          </w:p>
        </w:tc>
      </w:tr>
    </w:tbl>
    <w:p w:rsidR="002A77C6" w:rsidRPr="003347F6" w:rsidRDefault="002A77C6" w:rsidP="003347F6">
      <w:pPr>
        <w:adjustRightInd w:val="0"/>
        <w:spacing w:after="0" w:line="240" w:lineRule="auto"/>
        <w:jc w:val="both"/>
        <w:rPr>
          <w:rFonts w:ascii="Times New Roman" w:hAnsi="Times New Roman" w:cs="Times New Roman"/>
          <w:sz w:val="20"/>
          <w:szCs w:val="20"/>
        </w:rPr>
      </w:pPr>
    </w:p>
    <w:p w:rsidR="009F2A3E" w:rsidRPr="003347F6" w:rsidRDefault="005B162E" w:rsidP="003347F6">
      <w:pPr>
        <w:spacing w:after="0" w:line="240" w:lineRule="auto"/>
        <w:rPr>
          <w:rFonts w:ascii="Times New Roman" w:hAnsi="Times New Roman" w:cs="Times New Roman"/>
          <w:b/>
          <w:sz w:val="20"/>
          <w:szCs w:val="20"/>
        </w:rPr>
      </w:pPr>
      <w:r w:rsidRPr="003347F6">
        <w:rPr>
          <w:rFonts w:ascii="Times New Roman" w:hAnsi="Times New Roman" w:cs="Times New Roman"/>
          <w:b/>
          <w:sz w:val="20"/>
          <w:szCs w:val="20"/>
        </w:rPr>
        <w:lastRenderedPageBreak/>
        <w:t>Pile subjected to seismic loading in horizontal direction</w:t>
      </w:r>
    </w:p>
    <w:p w:rsidR="009F2A3E" w:rsidRPr="003347F6" w:rsidRDefault="00E54449" w:rsidP="003347F6">
      <w:pPr>
        <w:spacing w:after="0" w:line="240" w:lineRule="auto"/>
        <w:ind w:firstLine="720"/>
        <w:jc w:val="both"/>
        <w:rPr>
          <w:rFonts w:ascii="Times New Roman" w:eastAsia="Malgun Gothic" w:hAnsi="Times New Roman" w:cs="Times New Roman"/>
          <w:spacing w:val="-6"/>
          <w:sz w:val="20"/>
          <w:szCs w:val="20"/>
          <w:lang w:val="tr-TR" w:eastAsia="tr-TR"/>
        </w:rPr>
      </w:pPr>
      <w:r w:rsidRPr="003347F6">
        <w:rPr>
          <w:rFonts w:ascii="Times New Roman" w:hAnsi="Times New Roman" w:cs="Times New Roman"/>
          <w:sz w:val="20"/>
          <w:szCs w:val="20"/>
        </w:rPr>
        <w:t xml:space="preserve">Variation of response displacement of the control point with respect to time was plotted (Fig.4) and the maximum displacement at this point was noted for two soil conditions. Also the variation of response acceleration </w:t>
      </w:r>
      <w:r w:rsidR="009F2A3E" w:rsidRPr="003347F6">
        <w:rPr>
          <w:rFonts w:ascii="Times New Roman" w:eastAsia="Malgun Gothic" w:hAnsi="Times New Roman" w:cs="Times New Roman"/>
          <w:spacing w:val="-6"/>
          <w:sz w:val="20"/>
          <w:szCs w:val="20"/>
          <w:lang w:val="tr-TR" w:eastAsia="tr-TR"/>
        </w:rPr>
        <w:t xml:space="preserve">To study dynamic soil- structure interaction effects, the response of  control point which is at the centre of pile cap was compared with that of free field response of the soil. The response displacement </w:t>
      </w:r>
      <w:r w:rsidRPr="003347F6">
        <w:rPr>
          <w:rFonts w:ascii="Times New Roman" w:eastAsia="Malgun Gothic" w:hAnsi="Times New Roman" w:cs="Times New Roman"/>
          <w:spacing w:val="-6"/>
          <w:sz w:val="20"/>
          <w:szCs w:val="20"/>
          <w:lang w:val="tr-TR" w:eastAsia="tr-TR"/>
        </w:rPr>
        <w:t xml:space="preserve"> </w:t>
      </w:r>
      <w:r w:rsidR="009F2A3E" w:rsidRPr="003347F6">
        <w:rPr>
          <w:rFonts w:ascii="Times New Roman" w:eastAsia="Malgun Gothic" w:hAnsi="Times New Roman" w:cs="Times New Roman"/>
          <w:spacing w:val="-6"/>
          <w:sz w:val="20"/>
          <w:szCs w:val="20"/>
          <w:lang w:val="tr-TR" w:eastAsia="tr-TR"/>
        </w:rPr>
        <w:t xml:space="preserve">time history </w:t>
      </w:r>
      <w:r w:rsidRPr="003347F6">
        <w:rPr>
          <w:rFonts w:ascii="Times New Roman" w:eastAsia="Malgun Gothic" w:hAnsi="Times New Roman" w:cs="Times New Roman"/>
          <w:spacing w:val="-6"/>
          <w:sz w:val="20"/>
          <w:szCs w:val="20"/>
          <w:lang w:val="tr-TR" w:eastAsia="tr-TR"/>
        </w:rPr>
        <w:t>(</w:t>
      </w:r>
      <w:r w:rsidR="009F2A3E" w:rsidRPr="003347F6">
        <w:rPr>
          <w:rFonts w:ascii="Times New Roman" w:eastAsia="Malgun Gothic" w:hAnsi="Times New Roman" w:cs="Times New Roman"/>
          <w:spacing w:val="-6"/>
          <w:sz w:val="20"/>
          <w:szCs w:val="20"/>
          <w:lang w:val="tr-TR" w:eastAsia="tr-TR"/>
        </w:rPr>
        <w:t xml:space="preserve"> Fig. 6</w:t>
      </w:r>
      <w:r w:rsidRPr="003347F6">
        <w:rPr>
          <w:rFonts w:ascii="Times New Roman" w:eastAsia="Malgun Gothic" w:hAnsi="Times New Roman" w:cs="Times New Roman"/>
          <w:spacing w:val="-6"/>
          <w:sz w:val="20"/>
          <w:szCs w:val="20"/>
          <w:lang w:val="tr-TR" w:eastAsia="tr-TR"/>
        </w:rPr>
        <w:t>) and</w:t>
      </w:r>
      <w:r w:rsidR="009F2A3E" w:rsidRPr="003347F6">
        <w:rPr>
          <w:rFonts w:ascii="Times New Roman" w:eastAsia="Malgun Gothic" w:hAnsi="Times New Roman" w:cs="Times New Roman"/>
          <w:spacing w:val="-6"/>
          <w:sz w:val="20"/>
          <w:szCs w:val="20"/>
          <w:lang w:val="tr-TR" w:eastAsia="tr-TR"/>
        </w:rPr>
        <w:t xml:space="preserve"> </w:t>
      </w:r>
      <w:r w:rsidRPr="003347F6">
        <w:rPr>
          <w:rFonts w:ascii="Times New Roman" w:eastAsia="Malgun Gothic" w:hAnsi="Times New Roman" w:cs="Times New Roman"/>
          <w:spacing w:val="-6"/>
          <w:sz w:val="20"/>
          <w:szCs w:val="20"/>
          <w:lang w:val="tr-TR" w:eastAsia="tr-TR"/>
        </w:rPr>
        <w:t xml:space="preserve">the </w:t>
      </w:r>
      <w:r w:rsidR="009F2A3E" w:rsidRPr="003347F6">
        <w:rPr>
          <w:rFonts w:ascii="Times New Roman" w:eastAsia="Malgun Gothic" w:hAnsi="Times New Roman" w:cs="Times New Roman"/>
          <w:spacing w:val="-6"/>
          <w:sz w:val="20"/>
          <w:szCs w:val="20"/>
          <w:lang w:val="tr-TR" w:eastAsia="tr-TR"/>
        </w:rPr>
        <w:t xml:space="preserve">response acceleration </w:t>
      </w:r>
      <w:r w:rsidR="00AC5E84" w:rsidRPr="003347F6">
        <w:rPr>
          <w:rFonts w:ascii="Times New Roman" w:eastAsia="Malgun Gothic" w:hAnsi="Times New Roman" w:cs="Times New Roman"/>
          <w:spacing w:val="-6"/>
          <w:sz w:val="20"/>
          <w:szCs w:val="20"/>
          <w:lang w:val="tr-TR" w:eastAsia="tr-TR"/>
        </w:rPr>
        <w:t xml:space="preserve"> </w:t>
      </w:r>
      <w:r w:rsidRPr="003347F6">
        <w:rPr>
          <w:rFonts w:ascii="Times New Roman" w:eastAsia="Malgun Gothic" w:hAnsi="Times New Roman" w:cs="Times New Roman"/>
          <w:spacing w:val="-6"/>
          <w:sz w:val="20"/>
          <w:szCs w:val="20"/>
          <w:lang w:val="tr-TR" w:eastAsia="tr-TR"/>
        </w:rPr>
        <w:t xml:space="preserve">time </w:t>
      </w:r>
      <w:r w:rsidR="00AC5E84" w:rsidRPr="003347F6">
        <w:rPr>
          <w:rFonts w:ascii="Times New Roman" w:eastAsia="Malgun Gothic" w:hAnsi="Times New Roman" w:cs="Times New Roman"/>
          <w:spacing w:val="-6"/>
          <w:sz w:val="20"/>
          <w:szCs w:val="20"/>
          <w:lang w:val="tr-TR" w:eastAsia="tr-TR"/>
        </w:rPr>
        <w:t xml:space="preserve"> </w:t>
      </w:r>
      <w:r w:rsidRPr="003347F6">
        <w:rPr>
          <w:rFonts w:ascii="Times New Roman" w:eastAsia="Malgun Gothic" w:hAnsi="Times New Roman" w:cs="Times New Roman"/>
          <w:spacing w:val="-6"/>
          <w:sz w:val="20"/>
          <w:szCs w:val="20"/>
          <w:lang w:val="tr-TR" w:eastAsia="tr-TR"/>
        </w:rPr>
        <w:t>history (Fig. 7) of the two soil conditions were plotted.</w:t>
      </w:r>
    </w:p>
    <w:p w:rsidR="009F2A3E" w:rsidRPr="003347F6" w:rsidRDefault="009F2A3E" w:rsidP="003347F6">
      <w:pPr>
        <w:adjustRightInd w:val="0"/>
        <w:spacing w:after="0" w:line="240" w:lineRule="auto"/>
        <w:jc w:val="both"/>
        <w:rPr>
          <w:rFonts w:ascii="Times New Roman" w:hAnsi="Times New Roman" w:cs="Times New Roman"/>
          <w:sz w:val="20"/>
          <w:szCs w:val="20"/>
        </w:rPr>
      </w:pPr>
    </w:p>
    <w:tbl>
      <w:tblPr>
        <w:tblW w:w="0" w:type="auto"/>
        <w:jc w:val="center"/>
        <w:tblInd w:w="95"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0" w:type="dxa"/>
          <w:right w:w="0" w:type="dxa"/>
        </w:tblCellMar>
        <w:tblLook w:val="04A0"/>
      </w:tblPr>
      <w:tblGrid>
        <w:gridCol w:w="8942"/>
      </w:tblGrid>
      <w:tr w:rsidR="009F2A3E" w:rsidRPr="003347F6" w:rsidTr="003347F6">
        <w:trPr>
          <w:trHeight w:val="2267"/>
          <w:jc w:val="center"/>
        </w:trPr>
        <w:tc>
          <w:tcPr>
            <w:tcW w:w="8942" w:type="dxa"/>
          </w:tcPr>
          <w:p w:rsidR="009F2A3E" w:rsidRPr="003347F6" w:rsidRDefault="00286BBF" w:rsidP="003347F6">
            <w:pPr>
              <w:adjustRightInd w:val="0"/>
              <w:snapToGrid w:val="0"/>
              <w:spacing w:after="0" w:line="240" w:lineRule="auto"/>
              <w:jc w:val="center"/>
              <w:rPr>
                <w:rFonts w:ascii="Times New Roman" w:eastAsia="Batang" w:hAnsi="Times New Roman" w:cs="Times New Roman"/>
                <w:sz w:val="20"/>
                <w:szCs w:val="20"/>
                <w:shd w:val="clear" w:color="auto" w:fill="FFFFFF"/>
              </w:rPr>
            </w:pPr>
            <w:r w:rsidRPr="003347F6">
              <w:rPr>
                <w:rFonts w:ascii="Times New Roman" w:eastAsia="Batang" w:hAnsi="Times New Roman" w:cs="Times New Roman"/>
                <w:noProof/>
                <w:sz w:val="20"/>
                <w:szCs w:val="20"/>
                <w:shd w:val="clear" w:color="auto" w:fill="FFFFFF"/>
              </w:rPr>
              <w:drawing>
                <wp:inline distT="0" distB="0" distL="0" distR="0">
                  <wp:extent cx="5734050" cy="1457325"/>
                  <wp:effectExtent l="19050" t="0" r="0" b="0"/>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srcRect/>
                          <a:stretch>
                            <a:fillRect/>
                          </a:stretch>
                        </pic:blipFill>
                        <pic:spPr bwMode="auto">
                          <a:xfrm>
                            <a:off x="0" y="0"/>
                            <a:ext cx="5734050" cy="1457325"/>
                          </a:xfrm>
                          <a:prstGeom prst="rect">
                            <a:avLst/>
                          </a:prstGeom>
                          <a:noFill/>
                          <a:ln w="9525">
                            <a:noFill/>
                            <a:miter lim="800000"/>
                            <a:headEnd/>
                            <a:tailEnd/>
                          </a:ln>
                        </pic:spPr>
                      </pic:pic>
                    </a:graphicData>
                  </a:graphic>
                </wp:inline>
              </w:drawing>
            </w:r>
          </w:p>
        </w:tc>
      </w:tr>
      <w:tr w:rsidR="009F2A3E" w:rsidRPr="003347F6" w:rsidTr="003347F6">
        <w:trPr>
          <w:trHeight w:val="283"/>
          <w:jc w:val="center"/>
        </w:trPr>
        <w:tc>
          <w:tcPr>
            <w:tcW w:w="8942" w:type="dxa"/>
            <w:vAlign w:val="center"/>
          </w:tcPr>
          <w:p w:rsidR="009F2A3E" w:rsidRPr="003347F6" w:rsidRDefault="009F2A3E" w:rsidP="003347F6">
            <w:pPr>
              <w:adjustRightInd w:val="0"/>
              <w:snapToGrid w:val="0"/>
              <w:spacing w:after="0" w:line="240" w:lineRule="auto"/>
              <w:ind w:left="500" w:hangingChars="250" w:hanging="500"/>
              <w:jc w:val="center"/>
              <w:rPr>
                <w:rFonts w:ascii="Times New Roman" w:eastAsia="Batang" w:hAnsi="Times New Roman" w:cs="Times New Roman"/>
                <w:sz w:val="20"/>
                <w:szCs w:val="20"/>
                <w:shd w:val="clear" w:color="auto" w:fill="FFFFFF"/>
              </w:rPr>
            </w:pPr>
            <w:r w:rsidRPr="003347F6">
              <w:rPr>
                <w:rFonts w:ascii="Times New Roman" w:eastAsia="Batang" w:hAnsi="Times New Roman" w:cs="Times New Roman"/>
                <w:sz w:val="20"/>
                <w:szCs w:val="20"/>
                <w:shd w:val="clear" w:color="auto" w:fill="FFFFFF"/>
              </w:rPr>
              <w:t xml:space="preserve">(a ) Displacement (X) Vs time plot of homogenous stiff soil  </w:t>
            </w:r>
          </w:p>
        </w:tc>
      </w:tr>
      <w:tr w:rsidR="009F2A3E" w:rsidRPr="003347F6" w:rsidTr="003347F6">
        <w:trPr>
          <w:trHeight w:val="2222"/>
          <w:jc w:val="center"/>
        </w:trPr>
        <w:tc>
          <w:tcPr>
            <w:tcW w:w="8942" w:type="dxa"/>
            <w:vAlign w:val="center"/>
          </w:tcPr>
          <w:p w:rsidR="009F2A3E" w:rsidRPr="003347F6" w:rsidRDefault="00286BBF" w:rsidP="003347F6">
            <w:pPr>
              <w:adjustRightInd w:val="0"/>
              <w:snapToGrid w:val="0"/>
              <w:spacing w:after="0" w:line="240" w:lineRule="auto"/>
              <w:ind w:left="500" w:hangingChars="250" w:hanging="500"/>
              <w:jc w:val="center"/>
              <w:rPr>
                <w:rFonts w:ascii="Times New Roman" w:eastAsia="Batang" w:hAnsi="Times New Roman" w:cs="Times New Roman"/>
                <w:sz w:val="20"/>
                <w:szCs w:val="20"/>
                <w:shd w:val="clear" w:color="auto" w:fill="FFFFFF"/>
                <w:lang w:eastAsia="ja-JP"/>
              </w:rPr>
            </w:pPr>
            <w:r w:rsidRPr="003347F6">
              <w:rPr>
                <w:rFonts w:ascii="Times New Roman" w:eastAsia="Batang" w:hAnsi="Times New Roman" w:cs="Times New Roman"/>
                <w:noProof/>
                <w:sz w:val="20"/>
                <w:szCs w:val="20"/>
                <w:shd w:val="clear" w:color="auto" w:fill="FFFFFF"/>
              </w:rPr>
              <w:drawing>
                <wp:inline distT="0" distB="0" distL="0" distR="0">
                  <wp:extent cx="5572125" cy="1581150"/>
                  <wp:effectExtent l="19050" t="0" r="9525" b="0"/>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srcRect/>
                          <a:stretch>
                            <a:fillRect/>
                          </a:stretch>
                        </pic:blipFill>
                        <pic:spPr bwMode="auto">
                          <a:xfrm>
                            <a:off x="0" y="0"/>
                            <a:ext cx="5572125" cy="1581150"/>
                          </a:xfrm>
                          <a:prstGeom prst="rect">
                            <a:avLst/>
                          </a:prstGeom>
                          <a:noFill/>
                          <a:ln w="9525">
                            <a:noFill/>
                            <a:miter lim="800000"/>
                            <a:headEnd/>
                            <a:tailEnd/>
                          </a:ln>
                        </pic:spPr>
                      </pic:pic>
                    </a:graphicData>
                  </a:graphic>
                </wp:inline>
              </w:drawing>
            </w:r>
          </w:p>
        </w:tc>
      </w:tr>
      <w:tr w:rsidR="009F2A3E" w:rsidRPr="003347F6" w:rsidTr="003347F6">
        <w:trPr>
          <w:trHeight w:val="283"/>
          <w:jc w:val="center"/>
        </w:trPr>
        <w:tc>
          <w:tcPr>
            <w:tcW w:w="8942" w:type="dxa"/>
            <w:vAlign w:val="center"/>
          </w:tcPr>
          <w:p w:rsidR="009F2A3E" w:rsidRPr="003347F6" w:rsidRDefault="009F2A3E" w:rsidP="003347F6">
            <w:pPr>
              <w:adjustRightInd w:val="0"/>
              <w:snapToGrid w:val="0"/>
              <w:spacing w:after="0" w:line="240" w:lineRule="auto"/>
              <w:ind w:left="500" w:hangingChars="250" w:hanging="500"/>
              <w:jc w:val="center"/>
              <w:rPr>
                <w:rFonts w:ascii="Times New Roman" w:eastAsia="Batang" w:hAnsi="Times New Roman" w:cs="Times New Roman"/>
                <w:sz w:val="20"/>
                <w:szCs w:val="20"/>
                <w:lang w:eastAsia="ja-JP"/>
              </w:rPr>
            </w:pPr>
            <w:r w:rsidRPr="003347F6">
              <w:rPr>
                <w:rFonts w:ascii="Times New Roman" w:eastAsia="Batang" w:hAnsi="Times New Roman" w:cs="Times New Roman"/>
                <w:sz w:val="20"/>
                <w:szCs w:val="20"/>
                <w:shd w:val="clear" w:color="auto" w:fill="FFFFFF"/>
              </w:rPr>
              <w:t xml:space="preserve">(b ) Displacement (X) Vs time plot of homogenous soft soil </w:t>
            </w:r>
          </w:p>
        </w:tc>
      </w:tr>
    </w:tbl>
    <w:p w:rsidR="002A77C6" w:rsidRPr="003347F6" w:rsidRDefault="00A32DDD" w:rsidP="003347F6">
      <w:pPr>
        <w:spacing w:after="0" w:line="240" w:lineRule="auto"/>
        <w:jc w:val="center"/>
        <w:rPr>
          <w:rFonts w:ascii="Times New Roman" w:hAnsi="Times New Roman" w:cs="Times New Roman"/>
          <w:sz w:val="20"/>
          <w:szCs w:val="20"/>
        </w:rPr>
      </w:pPr>
      <w:r w:rsidRPr="003347F6">
        <w:rPr>
          <w:rFonts w:ascii="Times New Roman" w:hAnsi="Times New Roman" w:cs="Times New Roman"/>
          <w:sz w:val="20"/>
          <w:szCs w:val="20"/>
        </w:rPr>
        <w:t>Fig</w:t>
      </w:r>
      <w:r w:rsidR="00C964F5" w:rsidRPr="003347F6">
        <w:rPr>
          <w:rFonts w:ascii="Times New Roman" w:hAnsi="Times New Roman" w:cs="Times New Roman"/>
          <w:sz w:val="20"/>
          <w:szCs w:val="20"/>
        </w:rPr>
        <w:t>. 6 R</w:t>
      </w:r>
      <w:r w:rsidRPr="003347F6">
        <w:rPr>
          <w:rFonts w:ascii="Times New Roman" w:hAnsi="Times New Roman" w:cs="Times New Roman"/>
          <w:sz w:val="20"/>
          <w:szCs w:val="20"/>
        </w:rPr>
        <w:t>esponse displacement time history of control point due to seismic excitation in horizontal direction</w:t>
      </w:r>
    </w:p>
    <w:p w:rsidR="00F138F3" w:rsidRPr="003347F6" w:rsidRDefault="00F138F3" w:rsidP="003347F6">
      <w:pPr>
        <w:spacing w:after="0" w:line="240" w:lineRule="auto"/>
        <w:jc w:val="center"/>
        <w:rPr>
          <w:rFonts w:ascii="Times New Roman" w:hAnsi="Times New Roman" w:cs="Times New Roman"/>
          <w:sz w:val="20"/>
          <w:szCs w:val="20"/>
        </w:rPr>
      </w:pPr>
    </w:p>
    <w:tbl>
      <w:tblPr>
        <w:tblW w:w="0" w:type="auto"/>
        <w:tblInd w:w="95"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0" w:type="dxa"/>
          <w:right w:w="0" w:type="dxa"/>
        </w:tblCellMar>
        <w:tblLook w:val="04A0"/>
      </w:tblPr>
      <w:tblGrid>
        <w:gridCol w:w="8942"/>
      </w:tblGrid>
      <w:tr w:rsidR="00FD26D4" w:rsidRPr="003347F6" w:rsidTr="003347F6">
        <w:trPr>
          <w:trHeight w:val="2179"/>
        </w:trPr>
        <w:tc>
          <w:tcPr>
            <w:tcW w:w="8942" w:type="dxa"/>
            <w:vAlign w:val="center"/>
          </w:tcPr>
          <w:p w:rsidR="00FD26D4" w:rsidRPr="003347F6" w:rsidRDefault="00BE15D5" w:rsidP="003347F6">
            <w:pPr>
              <w:adjustRightInd w:val="0"/>
              <w:snapToGrid w:val="0"/>
              <w:spacing w:after="0" w:line="240" w:lineRule="auto"/>
              <w:jc w:val="center"/>
              <w:rPr>
                <w:rFonts w:ascii="Times New Roman" w:hAnsi="Times New Roman" w:cs="Times New Roman"/>
                <w:sz w:val="20"/>
                <w:szCs w:val="20"/>
              </w:rPr>
            </w:pPr>
            <w:r w:rsidRPr="003347F6">
              <w:rPr>
                <w:rFonts w:ascii="Times New Roman" w:hAnsi="Times New Roman" w:cs="Times New Roman"/>
                <w:noProof/>
                <w:sz w:val="20"/>
                <w:szCs w:val="20"/>
              </w:rPr>
              <w:drawing>
                <wp:inline distT="0" distB="0" distL="0" distR="0">
                  <wp:extent cx="5629275" cy="1390650"/>
                  <wp:effectExtent l="19050" t="0" r="9525" b="0"/>
                  <wp:docPr id="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srcRect/>
                          <a:stretch>
                            <a:fillRect/>
                          </a:stretch>
                        </pic:blipFill>
                        <pic:spPr bwMode="auto">
                          <a:xfrm>
                            <a:off x="0" y="0"/>
                            <a:ext cx="5629275" cy="1390650"/>
                          </a:xfrm>
                          <a:prstGeom prst="rect">
                            <a:avLst/>
                          </a:prstGeom>
                          <a:noFill/>
                          <a:ln w="9525">
                            <a:noFill/>
                            <a:miter lim="800000"/>
                            <a:headEnd/>
                            <a:tailEnd/>
                          </a:ln>
                        </pic:spPr>
                      </pic:pic>
                    </a:graphicData>
                  </a:graphic>
                </wp:inline>
              </w:drawing>
            </w:r>
          </w:p>
        </w:tc>
      </w:tr>
      <w:tr w:rsidR="006A1118" w:rsidRPr="003347F6" w:rsidTr="003347F6">
        <w:trPr>
          <w:trHeight w:val="333"/>
        </w:trPr>
        <w:tc>
          <w:tcPr>
            <w:tcW w:w="8942" w:type="dxa"/>
            <w:vAlign w:val="center"/>
          </w:tcPr>
          <w:p w:rsidR="006A1118" w:rsidRPr="003347F6" w:rsidRDefault="006A1118" w:rsidP="003347F6">
            <w:pPr>
              <w:adjustRightInd w:val="0"/>
              <w:snapToGrid w:val="0"/>
              <w:spacing w:after="0" w:line="240" w:lineRule="auto"/>
              <w:ind w:left="500" w:hangingChars="250" w:hanging="500"/>
              <w:jc w:val="center"/>
              <w:rPr>
                <w:rFonts w:ascii="Times New Roman" w:eastAsia="Batang" w:hAnsi="Times New Roman" w:cs="Times New Roman"/>
                <w:sz w:val="20"/>
                <w:szCs w:val="20"/>
                <w:shd w:val="clear" w:color="auto" w:fill="FFFFFF"/>
              </w:rPr>
            </w:pPr>
            <w:r w:rsidRPr="003347F6">
              <w:rPr>
                <w:rFonts w:ascii="Times New Roman" w:eastAsia="Batang" w:hAnsi="Times New Roman" w:cs="Times New Roman"/>
                <w:sz w:val="20"/>
                <w:szCs w:val="20"/>
                <w:shd w:val="clear" w:color="auto" w:fill="FFFFFF"/>
              </w:rPr>
              <w:t>(a ) Acceleration (X) Vs time plot of homogenous stiff soil</w:t>
            </w:r>
          </w:p>
        </w:tc>
      </w:tr>
      <w:tr w:rsidR="00DF7D58" w:rsidRPr="003347F6" w:rsidTr="00A87897">
        <w:trPr>
          <w:trHeight w:val="2645"/>
        </w:trPr>
        <w:tc>
          <w:tcPr>
            <w:tcW w:w="8942" w:type="dxa"/>
            <w:vAlign w:val="center"/>
          </w:tcPr>
          <w:p w:rsidR="00DF7D58" w:rsidRPr="003347F6" w:rsidRDefault="007C6A66" w:rsidP="003347F6">
            <w:pPr>
              <w:adjustRightInd w:val="0"/>
              <w:snapToGrid w:val="0"/>
              <w:spacing w:after="0" w:line="240" w:lineRule="auto"/>
              <w:ind w:left="500" w:hangingChars="250" w:hanging="500"/>
              <w:jc w:val="center"/>
              <w:rPr>
                <w:rFonts w:ascii="Times New Roman" w:hAnsi="Times New Roman" w:cs="Times New Roman"/>
                <w:sz w:val="20"/>
                <w:szCs w:val="20"/>
              </w:rPr>
            </w:pPr>
            <w:r w:rsidRPr="003347F6">
              <w:rPr>
                <w:rFonts w:ascii="Times New Roman" w:hAnsi="Times New Roman" w:cs="Times New Roman"/>
                <w:noProof/>
                <w:sz w:val="20"/>
                <w:szCs w:val="20"/>
              </w:rPr>
              <w:drawing>
                <wp:inline distT="0" distB="0" distL="0" distR="0">
                  <wp:extent cx="5734050" cy="1562100"/>
                  <wp:effectExtent l="19050" t="0" r="0" b="0"/>
                  <wp:docPr id="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srcRect/>
                          <a:stretch>
                            <a:fillRect/>
                          </a:stretch>
                        </pic:blipFill>
                        <pic:spPr bwMode="auto">
                          <a:xfrm>
                            <a:off x="0" y="0"/>
                            <a:ext cx="5734050" cy="1562100"/>
                          </a:xfrm>
                          <a:prstGeom prst="rect">
                            <a:avLst/>
                          </a:prstGeom>
                          <a:noFill/>
                          <a:ln w="9525">
                            <a:noFill/>
                            <a:miter lim="800000"/>
                            <a:headEnd/>
                            <a:tailEnd/>
                          </a:ln>
                        </pic:spPr>
                      </pic:pic>
                    </a:graphicData>
                  </a:graphic>
                </wp:inline>
              </w:drawing>
            </w:r>
          </w:p>
        </w:tc>
      </w:tr>
      <w:tr w:rsidR="006A1118" w:rsidRPr="003347F6" w:rsidTr="003347F6">
        <w:trPr>
          <w:trHeight w:val="289"/>
        </w:trPr>
        <w:tc>
          <w:tcPr>
            <w:tcW w:w="8942" w:type="dxa"/>
            <w:vAlign w:val="center"/>
          </w:tcPr>
          <w:p w:rsidR="006A1118" w:rsidRPr="003347F6" w:rsidRDefault="006A1118" w:rsidP="003347F6">
            <w:pPr>
              <w:adjustRightInd w:val="0"/>
              <w:snapToGrid w:val="0"/>
              <w:spacing w:after="0" w:line="240" w:lineRule="auto"/>
              <w:ind w:left="500" w:hangingChars="250" w:hanging="500"/>
              <w:jc w:val="center"/>
              <w:rPr>
                <w:rFonts w:ascii="Times New Roman" w:eastAsia="Batang" w:hAnsi="Times New Roman" w:cs="Times New Roman"/>
                <w:sz w:val="20"/>
                <w:szCs w:val="20"/>
                <w:lang w:eastAsia="ja-JP"/>
              </w:rPr>
            </w:pPr>
            <w:r w:rsidRPr="003347F6">
              <w:rPr>
                <w:rFonts w:ascii="Times New Roman" w:eastAsia="Batang" w:hAnsi="Times New Roman" w:cs="Times New Roman"/>
                <w:sz w:val="20"/>
                <w:szCs w:val="20"/>
                <w:shd w:val="clear" w:color="auto" w:fill="FFFFFF"/>
              </w:rPr>
              <w:t>(b ) Acceleration (X)  Vs time plot of homogenous soft soil</w:t>
            </w:r>
          </w:p>
        </w:tc>
      </w:tr>
    </w:tbl>
    <w:p w:rsidR="006A1118" w:rsidRPr="003347F6" w:rsidRDefault="00C964F5" w:rsidP="003347F6">
      <w:pPr>
        <w:spacing w:after="0" w:line="240" w:lineRule="auto"/>
        <w:jc w:val="center"/>
        <w:rPr>
          <w:rFonts w:ascii="Times New Roman" w:hAnsi="Times New Roman" w:cs="Times New Roman"/>
          <w:sz w:val="20"/>
          <w:szCs w:val="20"/>
        </w:rPr>
      </w:pPr>
      <w:r w:rsidRPr="003347F6">
        <w:rPr>
          <w:rFonts w:ascii="Times New Roman" w:hAnsi="Times New Roman" w:cs="Times New Roman"/>
          <w:sz w:val="20"/>
          <w:szCs w:val="20"/>
        </w:rPr>
        <w:t>F</w:t>
      </w:r>
      <w:r w:rsidR="00A32DDD" w:rsidRPr="003347F6">
        <w:rPr>
          <w:rFonts w:ascii="Times New Roman" w:hAnsi="Times New Roman" w:cs="Times New Roman"/>
          <w:sz w:val="20"/>
          <w:szCs w:val="20"/>
        </w:rPr>
        <w:t>ig</w:t>
      </w:r>
      <w:r w:rsidRPr="003347F6">
        <w:rPr>
          <w:rFonts w:ascii="Times New Roman" w:hAnsi="Times New Roman" w:cs="Times New Roman"/>
          <w:sz w:val="20"/>
          <w:szCs w:val="20"/>
        </w:rPr>
        <w:t>. 7 R</w:t>
      </w:r>
      <w:r w:rsidR="00A32DDD" w:rsidRPr="003347F6">
        <w:rPr>
          <w:rFonts w:ascii="Times New Roman" w:hAnsi="Times New Roman" w:cs="Times New Roman"/>
          <w:sz w:val="20"/>
          <w:szCs w:val="20"/>
        </w:rPr>
        <w:t>esponse acceleration time history of control point due to seismic excitation in horizontal direction</w:t>
      </w:r>
    </w:p>
    <w:p w:rsidR="00F138F3" w:rsidRPr="003347F6" w:rsidRDefault="00F138F3" w:rsidP="003347F6">
      <w:pPr>
        <w:spacing w:after="0" w:line="240" w:lineRule="auto"/>
        <w:jc w:val="center"/>
        <w:rPr>
          <w:rFonts w:ascii="Times New Roman" w:hAnsi="Times New Roman" w:cs="Times New Roman"/>
          <w:sz w:val="20"/>
          <w:szCs w:val="20"/>
        </w:rPr>
      </w:pPr>
    </w:p>
    <w:p w:rsidR="00A32DDD" w:rsidRPr="003347F6" w:rsidRDefault="006A1118" w:rsidP="003347F6">
      <w:pPr>
        <w:spacing w:after="0" w:line="240" w:lineRule="auto"/>
        <w:ind w:firstLine="720"/>
        <w:jc w:val="both"/>
        <w:rPr>
          <w:rFonts w:ascii="Times New Roman" w:hAnsi="Times New Roman" w:cs="Times New Roman"/>
          <w:sz w:val="20"/>
          <w:szCs w:val="20"/>
        </w:rPr>
      </w:pPr>
      <w:r w:rsidRPr="003347F6">
        <w:rPr>
          <w:rFonts w:ascii="Times New Roman" w:hAnsi="Times New Roman" w:cs="Times New Roman"/>
          <w:sz w:val="20"/>
          <w:szCs w:val="20"/>
        </w:rPr>
        <w:lastRenderedPageBreak/>
        <w:t>It can be obse</w:t>
      </w:r>
      <w:r w:rsidR="008F01D7" w:rsidRPr="003347F6">
        <w:rPr>
          <w:rFonts w:ascii="Times New Roman" w:hAnsi="Times New Roman" w:cs="Times New Roman"/>
          <w:sz w:val="20"/>
          <w:szCs w:val="20"/>
        </w:rPr>
        <w:t>r</w:t>
      </w:r>
      <w:r w:rsidRPr="003347F6">
        <w:rPr>
          <w:rFonts w:ascii="Times New Roman" w:hAnsi="Times New Roman" w:cs="Times New Roman"/>
          <w:sz w:val="20"/>
          <w:szCs w:val="20"/>
        </w:rPr>
        <w:t xml:space="preserve">ved that for both stiff soil and soft soil, magnitude of response displacement, get reduced when the pile is founded into the soil while response velocity and acceleration get increased. As in the case of free field response analysis, maximum lateral </w:t>
      </w:r>
      <w:r w:rsidR="00A32DDD" w:rsidRPr="003347F6">
        <w:rPr>
          <w:rFonts w:ascii="Times New Roman" w:hAnsi="Times New Roman" w:cs="Times New Roman"/>
          <w:sz w:val="20"/>
          <w:szCs w:val="20"/>
        </w:rPr>
        <w:t>displacement and</w:t>
      </w:r>
      <w:r w:rsidRPr="003347F6">
        <w:rPr>
          <w:rFonts w:ascii="Times New Roman" w:hAnsi="Times New Roman" w:cs="Times New Roman"/>
          <w:sz w:val="20"/>
          <w:szCs w:val="20"/>
        </w:rPr>
        <w:t xml:space="preserve"> acceleration in the direction of loading is found to be more in the case of homogenous stiff soil than in homogenous soft soil.</w:t>
      </w:r>
      <w:r w:rsidR="00A32DDD" w:rsidRPr="003347F6">
        <w:rPr>
          <w:rFonts w:ascii="Times New Roman" w:hAnsi="Times New Roman" w:cs="Times New Roman"/>
          <w:sz w:val="20"/>
          <w:szCs w:val="20"/>
        </w:rPr>
        <w:t xml:space="preserve"> </w:t>
      </w:r>
      <w:r w:rsidRPr="003347F6">
        <w:rPr>
          <w:rFonts w:ascii="Times New Roman" w:hAnsi="Times New Roman" w:cs="Times New Roman"/>
          <w:sz w:val="20"/>
          <w:szCs w:val="20"/>
        </w:rPr>
        <w:t>The maximum values of displacement, veloci</w:t>
      </w:r>
      <w:r w:rsidR="008F01D7" w:rsidRPr="003347F6">
        <w:rPr>
          <w:rFonts w:ascii="Times New Roman" w:hAnsi="Times New Roman" w:cs="Times New Roman"/>
          <w:sz w:val="20"/>
          <w:szCs w:val="20"/>
        </w:rPr>
        <w:t>t</w:t>
      </w:r>
      <w:r w:rsidRPr="003347F6">
        <w:rPr>
          <w:rFonts w:ascii="Times New Roman" w:hAnsi="Times New Roman" w:cs="Times New Roman"/>
          <w:sz w:val="20"/>
          <w:szCs w:val="20"/>
        </w:rPr>
        <w:t xml:space="preserve">y and acceleration are tabulated in </w:t>
      </w:r>
      <w:r w:rsidR="000E767C" w:rsidRPr="003347F6">
        <w:rPr>
          <w:rFonts w:ascii="Times New Roman" w:hAnsi="Times New Roman" w:cs="Times New Roman"/>
          <w:sz w:val="20"/>
          <w:szCs w:val="20"/>
        </w:rPr>
        <w:t>T</w:t>
      </w:r>
      <w:r w:rsidR="00183950" w:rsidRPr="003347F6">
        <w:rPr>
          <w:rFonts w:ascii="Times New Roman" w:hAnsi="Times New Roman" w:cs="Times New Roman"/>
          <w:sz w:val="20"/>
          <w:szCs w:val="20"/>
        </w:rPr>
        <w:t>able</w:t>
      </w:r>
      <w:r w:rsidRPr="003347F6">
        <w:rPr>
          <w:rFonts w:ascii="Times New Roman" w:hAnsi="Times New Roman" w:cs="Times New Roman"/>
          <w:sz w:val="20"/>
          <w:szCs w:val="20"/>
        </w:rPr>
        <w:t xml:space="preserve"> 4. </w:t>
      </w:r>
    </w:p>
    <w:p w:rsidR="003347F6" w:rsidRDefault="003347F6" w:rsidP="003347F6">
      <w:pPr>
        <w:spacing w:after="0" w:line="240" w:lineRule="auto"/>
        <w:jc w:val="center"/>
        <w:rPr>
          <w:rFonts w:ascii="Times New Roman" w:hAnsi="Times New Roman" w:cs="Times New Roman"/>
          <w:sz w:val="20"/>
          <w:szCs w:val="20"/>
        </w:rPr>
      </w:pPr>
    </w:p>
    <w:p w:rsidR="006A1118" w:rsidRPr="003347F6" w:rsidRDefault="00A32DDD" w:rsidP="003347F6">
      <w:pPr>
        <w:spacing w:after="0" w:line="240" w:lineRule="auto"/>
        <w:jc w:val="center"/>
        <w:rPr>
          <w:rFonts w:ascii="Times New Roman" w:hAnsi="Times New Roman" w:cs="Times New Roman"/>
          <w:sz w:val="20"/>
          <w:szCs w:val="20"/>
        </w:rPr>
      </w:pPr>
      <w:r w:rsidRPr="003347F6">
        <w:rPr>
          <w:rFonts w:ascii="Times New Roman" w:hAnsi="Times New Roman" w:cs="Times New Roman"/>
          <w:sz w:val="20"/>
          <w:szCs w:val="20"/>
        </w:rPr>
        <w:t>Table 4:</w:t>
      </w:r>
      <w:r w:rsidRPr="003347F6">
        <w:rPr>
          <w:rFonts w:ascii="Times New Roman" w:hAnsi="Times New Roman" w:cs="Times New Roman"/>
          <w:b/>
          <w:sz w:val="20"/>
          <w:szCs w:val="20"/>
        </w:rPr>
        <w:t xml:space="preserve"> </w:t>
      </w:r>
      <w:r w:rsidR="00756467" w:rsidRPr="003347F6">
        <w:rPr>
          <w:rFonts w:ascii="Times New Roman" w:hAnsi="Times New Roman" w:cs="Times New Roman"/>
          <w:sz w:val="20"/>
          <w:szCs w:val="20"/>
        </w:rPr>
        <w:t>Maximum response (displacement, velocity and acceleration) due to seismic loading in horizontal direction</w:t>
      </w:r>
    </w:p>
    <w:tbl>
      <w:tblPr>
        <w:tblW w:w="0" w:type="auto"/>
        <w:jc w:val="center"/>
        <w:tblInd w:w="288"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4A0"/>
      </w:tblPr>
      <w:tblGrid>
        <w:gridCol w:w="2070"/>
        <w:gridCol w:w="1170"/>
        <w:gridCol w:w="1080"/>
        <w:gridCol w:w="1440"/>
        <w:gridCol w:w="1350"/>
        <w:gridCol w:w="1440"/>
      </w:tblGrid>
      <w:tr w:rsidR="007E7745" w:rsidRPr="003347F6" w:rsidTr="003347F6">
        <w:trPr>
          <w:trHeight w:val="773"/>
          <w:jc w:val="center"/>
        </w:trPr>
        <w:tc>
          <w:tcPr>
            <w:tcW w:w="2070" w:type="dxa"/>
            <w:vAlign w:val="center"/>
          </w:tcPr>
          <w:p w:rsidR="006A1118" w:rsidRPr="003347F6" w:rsidRDefault="006A1118" w:rsidP="003347F6">
            <w:pPr>
              <w:spacing w:after="0" w:line="240" w:lineRule="auto"/>
              <w:jc w:val="center"/>
              <w:rPr>
                <w:rFonts w:ascii="Times New Roman" w:eastAsia="Batang" w:hAnsi="Times New Roman" w:cs="Times New Roman"/>
                <w:sz w:val="20"/>
                <w:szCs w:val="20"/>
                <w:lang w:val="en-GB" w:eastAsia="ja-JP"/>
              </w:rPr>
            </w:pPr>
            <w:r w:rsidRPr="003347F6">
              <w:rPr>
                <w:rFonts w:ascii="Times New Roman" w:eastAsia="Batang" w:hAnsi="Times New Roman" w:cs="Times New Roman"/>
                <w:sz w:val="20"/>
                <w:szCs w:val="20"/>
                <w:lang w:eastAsia="ja-JP"/>
              </w:rPr>
              <w:t>Soil Type</w:t>
            </w:r>
          </w:p>
        </w:tc>
        <w:tc>
          <w:tcPr>
            <w:tcW w:w="1170" w:type="dxa"/>
            <w:vAlign w:val="center"/>
          </w:tcPr>
          <w:p w:rsidR="006A1118" w:rsidRPr="003347F6" w:rsidRDefault="006A1118" w:rsidP="003347F6">
            <w:pPr>
              <w:spacing w:after="0" w:line="240" w:lineRule="auto"/>
              <w:jc w:val="center"/>
              <w:rPr>
                <w:rFonts w:ascii="Times New Roman" w:eastAsia="Batang" w:hAnsi="Times New Roman" w:cs="Times New Roman"/>
                <w:sz w:val="20"/>
                <w:szCs w:val="20"/>
                <w:lang w:eastAsia="ja-JP"/>
              </w:rPr>
            </w:pPr>
            <w:r w:rsidRPr="003347F6">
              <w:rPr>
                <w:rFonts w:ascii="Times New Roman" w:eastAsia="Batang" w:hAnsi="Times New Roman" w:cs="Times New Roman"/>
                <w:sz w:val="20"/>
                <w:szCs w:val="20"/>
                <w:lang w:val="en-GB" w:eastAsia="ja-JP"/>
              </w:rPr>
              <w:t>Maximum Acceleration</w:t>
            </w:r>
            <w:r w:rsidRPr="003347F6">
              <w:rPr>
                <w:rFonts w:ascii="Times New Roman" w:eastAsia="Batang" w:hAnsi="Times New Roman" w:cs="Times New Roman"/>
                <w:sz w:val="20"/>
                <w:szCs w:val="20"/>
                <w:lang w:eastAsia="ja-JP"/>
              </w:rPr>
              <w:t xml:space="preserve"> (m/sec</w:t>
            </w:r>
            <w:r w:rsidRPr="003347F6">
              <w:rPr>
                <w:rFonts w:ascii="Times New Roman" w:eastAsia="Batang" w:hAnsi="Times New Roman" w:cs="Times New Roman"/>
                <w:sz w:val="20"/>
                <w:szCs w:val="20"/>
                <w:vertAlign w:val="superscript"/>
                <w:lang w:eastAsia="ja-JP"/>
              </w:rPr>
              <w:t>2</w:t>
            </w:r>
            <w:r w:rsidRPr="003347F6">
              <w:rPr>
                <w:rFonts w:ascii="Times New Roman" w:eastAsia="Batang" w:hAnsi="Times New Roman" w:cs="Times New Roman"/>
                <w:sz w:val="20"/>
                <w:szCs w:val="20"/>
                <w:lang w:eastAsia="ja-JP"/>
              </w:rPr>
              <w:t>)</w:t>
            </w:r>
          </w:p>
        </w:tc>
        <w:tc>
          <w:tcPr>
            <w:tcW w:w="1080" w:type="dxa"/>
            <w:vAlign w:val="center"/>
          </w:tcPr>
          <w:p w:rsidR="006A1118" w:rsidRPr="003347F6" w:rsidRDefault="006A1118" w:rsidP="003347F6">
            <w:pPr>
              <w:spacing w:after="0" w:line="240" w:lineRule="auto"/>
              <w:jc w:val="center"/>
              <w:rPr>
                <w:rFonts w:ascii="Times New Roman" w:eastAsia="Batang" w:hAnsi="Times New Roman" w:cs="Times New Roman"/>
                <w:sz w:val="20"/>
                <w:szCs w:val="20"/>
                <w:lang w:eastAsia="ja-JP"/>
              </w:rPr>
            </w:pPr>
            <w:r w:rsidRPr="003347F6">
              <w:rPr>
                <w:rFonts w:ascii="Times New Roman" w:eastAsia="Batang" w:hAnsi="Times New Roman" w:cs="Times New Roman"/>
                <w:sz w:val="20"/>
                <w:szCs w:val="20"/>
                <w:lang w:eastAsia="ja-JP"/>
              </w:rPr>
              <w:t>Maximum Velocity (m/sec)</w:t>
            </w:r>
          </w:p>
        </w:tc>
        <w:tc>
          <w:tcPr>
            <w:tcW w:w="1440" w:type="dxa"/>
            <w:vAlign w:val="center"/>
          </w:tcPr>
          <w:p w:rsidR="006A1118" w:rsidRPr="003347F6" w:rsidRDefault="006A1118" w:rsidP="003347F6">
            <w:pPr>
              <w:spacing w:after="0" w:line="240" w:lineRule="auto"/>
              <w:jc w:val="center"/>
              <w:rPr>
                <w:rFonts w:ascii="Times New Roman" w:eastAsia="Batang" w:hAnsi="Times New Roman" w:cs="Times New Roman"/>
                <w:sz w:val="20"/>
                <w:szCs w:val="20"/>
                <w:lang w:eastAsia="ja-JP"/>
              </w:rPr>
            </w:pPr>
            <w:r w:rsidRPr="003347F6">
              <w:rPr>
                <w:rFonts w:ascii="Times New Roman" w:eastAsia="Batang" w:hAnsi="Times New Roman" w:cs="Times New Roman"/>
                <w:sz w:val="20"/>
                <w:szCs w:val="20"/>
                <w:lang w:eastAsia="ja-JP"/>
              </w:rPr>
              <w:t>Maximum Displacement (X) (m)</w:t>
            </w:r>
          </w:p>
        </w:tc>
        <w:tc>
          <w:tcPr>
            <w:tcW w:w="1350" w:type="dxa"/>
            <w:vAlign w:val="center"/>
          </w:tcPr>
          <w:p w:rsidR="006A1118" w:rsidRPr="003347F6" w:rsidRDefault="006A1118" w:rsidP="003347F6">
            <w:pPr>
              <w:spacing w:after="0" w:line="240" w:lineRule="auto"/>
              <w:jc w:val="center"/>
              <w:rPr>
                <w:rFonts w:ascii="Times New Roman" w:eastAsia="Batang" w:hAnsi="Times New Roman" w:cs="Times New Roman"/>
                <w:sz w:val="20"/>
                <w:szCs w:val="20"/>
                <w:lang w:eastAsia="ja-JP"/>
              </w:rPr>
            </w:pPr>
            <w:r w:rsidRPr="003347F6">
              <w:rPr>
                <w:rFonts w:ascii="Times New Roman" w:eastAsia="Batang" w:hAnsi="Times New Roman" w:cs="Times New Roman"/>
                <w:sz w:val="20"/>
                <w:szCs w:val="20"/>
                <w:lang w:eastAsia="ja-JP"/>
              </w:rPr>
              <w:t>Maximum Displacement (Z) (m)</w:t>
            </w:r>
          </w:p>
        </w:tc>
        <w:tc>
          <w:tcPr>
            <w:tcW w:w="1440" w:type="dxa"/>
            <w:vAlign w:val="center"/>
          </w:tcPr>
          <w:p w:rsidR="006A1118" w:rsidRPr="003347F6" w:rsidRDefault="006A1118" w:rsidP="003347F6">
            <w:pPr>
              <w:spacing w:after="0" w:line="240" w:lineRule="auto"/>
              <w:jc w:val="center"/>
              <w:rPr>
                <w:rFonts w:ascii="Times New Roman" w:eastAsia="Batang" w:hAnsi="Times New Roman" w:cs="Times New Roman"/>
                <w:sz w:val="20"/>
                <w:szCs w:val="20"/>
                <w:lang w:eastAsia="ja-JP"/>
              </w:rPr>
            </w:pPr>
            <w:r w:rsidRPr="003347F6">
              <w:rPr>
                <w:rFonts w:ascii="Times New Roman" w:eastAsia="Batang" w:hAnsi="Times New Roman" w:cs="Times New Roman"/>
                <w:sz w:val="20"/>
                <w:szCs w:val="20"/>
                <w:lang w:eastAsia="ja-JP"/>
              </w:rPr>
              <w:t>Maximum Displacement (Y) (m)</w:t>
            </w:r>
          </w:p>
        </w:tc>
      </w:tr>
      <w:tr w:rsidR="007E7745" w:rsidRPr="003347F6" w:rsidTr="003347F6">
        <w:trPr>
          <w:trHeight w:val="323"/>
          <w:jc w:val="center"/>
        </w:trPr>
        <w:tc>
          <w:tcPr>
            <w:tcW w:w="2070" w:type="dxa"/>
            <w:vAlign w:val="center"/>
          </w:tcPr>
          <w:p w:rsidR="006A1118" w:rsidRPr="003347F6" w:rsidRDefault="006A1118" w:rsidP="003347F6">
            <w:pPr>
              <w:spacing w:after="0" w:line="240" w:lineRule="auto"/>
              <w:jc w:val="center"/>
              <w:rPr>
                <w:rFonts w:ascii="Times New Roman" w:eastAsia="Batang" w:hAnsi="Times New Roman" w:cs="Times New Roman"/>
                <w:sz w:val="20"/>
                <w:szCs w:val="20"/>
                <w:lang w:eastAsia="ja-JP"/>
              </w:rPr>
            </w:pPr>
            <w:r w:rsidRPr="003347F6">
              <w:rPr>
                <w:rFonts w:ascii="Times New Roman" w:eastAsia="Batang" w:hAnsi="Times New Roman" w:cs="Times New Roman"/>
                <w:sz w:val="20"/>
                <w:szCs w:val="20"/>
                <w:lang w:eastAsia="ja-JP"/>
              </w:rPr>
              <w:t>Homogenous Stiff Soil</w:t>
            </w:r>
          </w:p>
        </w:tc>
        <w:tc>
          <w:tcPr>
            <w:tcW w:w="1170" w:type="dxa"/>
            <w:vAlign w:val="center"/>
          </w:tcPr>
          <w:p w:rsidR="006A1118" w:rsidRPr="003347F6" w:rsidRDefault="006A1118" w:rsidP="003347F6">
            <w:pPr>
              <w:spacing w:after="0" w:line="240" w:lineRule="auto"/>
              <w:jc w:val="center"/>
              <w:rPr>
                <w:rFonts w:ascii="Times New Roman" w:eastAsia="Batang" w:hAnsi="Times New Roman" w:cs="Times New Roman"/>
                <w:sz w:val="20"/>
                <w:szCs w:val="20"/>
                <w:lang w:eastAsia="ja-JP"/>
              </w:rPr>
            </w:pPr>
            <w:r w:rsidRPr="003347F6">
              <w:rPr>
                <w:rFonts w:ascii="Times New Roman" w:eastAsia="Batang" w:hAnsi="Times New Roman" w:cs="Times New Roman"/>
                <w:sz w:val="20"/>
                <w:szCs w:val="20"/>
                <w:lang w:eastAsia="ja-JP"/>
              </w:rPr>
              <w:t>4.732</w:t>
            </w:r>
          </w:p>
        </w:tc>
        <w:tc>
          <w:tcPr>
            <w:tcW w:w="1080" w:type="dxa"/>
            <w:vAlign w:val="center"/>
          </w:tcPr>
          <w:p w:rsidR="006A1118" w:rsidRPr="003347F6" w:rsidRDefault="006A1118" w:rsidP="003347F6">
            <w:pPr>
              <w:spacing w:after="0" w:line="240" w:lineRule="auto"/>
              <w:jc w:val="center"/>
              <w:rPr>
                <w:rFonts w:ascii="Times New Roman" w:eastAsia="Batang" w:hAnsi="Times New Roman" w:cs="Times New Roman"/>
                <w:sz w:val="20"/>
                <w:szCs w:val="20"/>
                <w:lang w:eastAsia="ja-JP"/>
              </w:rPr>
            </w:pPr>
            <w:r w:rsidRPr="003347F6">
              <w:rPr>
                <w:rFonts w:ascii="Times New Roman" w:eastAsia="Batang" w:hAnsi="Times New Roman" w:cs="Times New Roman"/>
                <w:sz w:val="20"/>
                <w:szCs w:val="20"/>
                <w:lang w:eastAsia="ja-JP"/>
              </w:rPr>
              <w:t>0.7846</w:t>
            </w:r>
          </w:p>
        </w:tc>
        <w:tc>
          <w:tcPr>
            <w:tcW w:w="1440" w:type="dxa"/>
            <w:vAlign w:val="center"/>
          </w:tcPr>
          <w:p w:rsidR="006A1118" w:rsidRPr="003347F6" w:rsidRDefault="006A1118" w:rsidP="003347F6">
            <w:pPr>
              <w:spacing w:after="0" w:line="240" w:lineRule="auto"/>
              <w:jc w:val="center"/>
              <w:rPr>
                <w:rFonts w:ascii="Times New Roman" w:eastAsia="Batang" w:hAnsi="Times New Roman" w:cs="Times New Roman"/>
                <w:sz w:val="20"/>
                <w:szCs w:val="20"/>
                <w:lang w:eastAsia="ja-JP"/>
              </w:rPr>
            </w:pPr>
            <w:r w:rsidRPr="003347F6">
              <w:rPr>
                <w:rFonts w:ascii="Times New Roman" w:eastAsia="Batang" w:hAnsi="Times New Roman" w:cs="Times New Roman"/>
                <w:sz w:val="20"/>
                <w:szCs w:val="20"/>
                <w:lang w:eastAsia="ja-JP"/>
              </w:rPr>
              <w:t>0.2051</w:t>
            </w:r>
          </w:p>
        </w:tc>
        <w:tc>
          <w:tcPr>
            <w:tcW w:w="1350" w:type="dxa"/>
            <w:vAlign w:val="center"/>
          </w:tcPr>
          <w:p w:rsidR="006A1118" w:rsidRPr="003347F6" w:rsidRDefault="006A1118" w:rsidP="003347F6">
            <w:pPr>
              <w:spacing w:after="0" w:line="240" w:lineRule="auto"/>
              <w:jc w:val="center"/>
              <w:rPr>
                <w:rFonts w:ascii="Times New Roman" w:eastAsia="Batang" w:hAnsi="Times New Roman" w:cs="Times New Roman"/>
                <w:sz w:val="20"/>
                <w:szCs w:val="20"/>
                <w:lang w:eastAsia="ja-JP"/>
              </w:rPr>
            </w:pPr>
            <w:r w:rsidRPr="003347F6">
              <w:rPr>
                <w:rFonts w:ascii="Times New Roman" w:eastAsia="Batang" w:hAnsi="Times New Roman" w:cs="Times New Roman"/>
                <w:sz w:val="20"/>
                <w:szCs w:val="20"/>
                <w:lang w:eastAsia="ja-JP"/>
              </w:rPr>
              <w:t>1.816X10</w:t>
            </w:r>
            <w:r w:rsidRPr="003347F6">
              <w:rPr>
                <w:rFonts w:ascii="Times New Roman" w:eastAsia="Batang" w:hAnsi="Times New Roman" w:cs="Times New Roman"/>
                <w:sz w:val="20"/>
                <w:szCs w:val="20"/>
                <w:vertAlign w:val="superscript"/>
                <w:lang w:eastAsia="ja-JP"/>
              </w:rPr>
              <w:t>-3</w:t>
            </w:r>
          </w:p>
        </w:tc>
        <w:tc>
          <w:tcPr>
            <w:tcW w:w="1440" w:type="dxa"/>
            <w:vAlign w:val="center"/>
          </w:tcPr>
          <w:p w:rsidR="006A1118" w:rsidRPr="003347F6" w:rsidRDefault="006A1118" w:rsidP="003347F6">
            <w:pPr>
              <w:spacing w:after="0" w:line="240" w:lineRule="auto"/>
              <w:jc w:val="center"/>
              <w:rPr>
                <w:rFonts w:ascii="Times New Roman" w:eastAsia="Batang" w:hAnsi="Times New Roman" w:cs="Times New Roman"/>
                <w:sz w:val="20"/>
                <w:szCs w:val="20"/>
                <w:lang w:eastAsia="ja-JP"/>
              </w:rPr>
            </w:pPr>
            <w:r w:rsidRPr="003347F6">
              <w:rPr>
                <w:rFonts w:ascii="Times New Roman" w:eastAsia="Batang" w:hAnsi="Times New Roman" w:cs="Times New Roman"/>
                <w:sz w:val="20"/>
                <w:szCs w:val="20"/>
                <w:lang w:eastAsia="ja-JP"/>
              </w:rPr>
              <w:t>2.432x10</w:t>
            </w:r>
            <w:r w:rsidRPr="003347F6">
              <w:rPr>
                <w:rFonts w:ascii="Times New Roman" w:eastAsia="Batang" w:hAnsi="Times New Roman" w:cs="Times New Roman"/>
                <w:sz w:val="20"/>
                <w:szCs w:val="20"/>
                <w:vertAlign w:val="superscript"/>
                <w:lang w:eastAsia="ja-JP"/>
              </w:rPr>
              <w:t>-3</w:t>
            </w:r>
          </w:p>
        </w:tc>
      </w:tr>
      <w:tr w:rsidR="007E7745" w:rsidRPr="003347F6" w:rsidTr="003347F6">
        <w:trPr>
          <w:trHeight w:val="287"/>
          <w:jc w:val="center"/>
        </w:trPr>
        <w:tc>
          <w:tcPr>
            <w:tcW w:w="2070" w:type="dxa"/>
            <w:vAlign w:val="center"/>
          </w:tcPr>
          <w:p w:rsidR="006A1118" w:rsidRPr="003347F6" w:rsidRDefault="006A1118" w:rsidP="003347F6">
            <w:pPr>
              <w:spacing w:after="0" w:line="240" w:lineRule="auto"/>
              <w:jc w:val="center"/>
              <w:rPr>
                <w:rFonts w:ascii="Times New Roman" w:eastAsia="Batang" w:hAnsi="Times New Roman" w:cs="Times New Roman"/>
                <w:sz w:val="20"/>
                <w:szCs w:val="20"/>
                <w:lang w:eastAsia="ja-JP"/>
              </w:rPr>
            </w:pPr>
            <w:r w:rsidRPr="003347F6">
              <w:rPr>
                <w:rFonts w:ascii="Times New Roman" w:eastAsia="Batang" w:hAnsi="Times New Roman" w:cs="Times New Roman"/>
                <w:sz w:val="20"/>
                <w:szCs w:val="20"/>
                <w:lang w:eastAsia="ja-JP"/>
              </w:rPr>
              <w:t>Homogenous Soft Soil</w:t>
            </w:r>
          </w:p>
        </w:tc>
        <w:tc>
          <w:tcPr>
            <w:tcW w:w="1170" w:type="dxa"/>
            <w:vAlign w:val="center"/>
          </w:tcPr>
          <w:p w:rsidR="006A1118" w:rsidRPr="003347F6" w:rsidRDefault="006A1118" w:rsidP="003347F6">
            <w:pPr>
              <w:spacing w:after="0" w:line="240" w:lineRule="auto"/>
              <w:jc w:val="center"/>
              <w:rPr>
                <w:rFonts w:ascii="Times New Roman" w:eastAsia="Batang" w:hAnsi="Times New Roman" w:cs="Times New Roman"/>
                <w:sz w:val="20"/>
                <w:szCs w:val="20"/>
                <w:lang w:eastAsia="ja-JP"/>
              </w:rPr>
            </w:pPr>
            <w:r w:rsidRPr="003347F6">
              <w:rPr>
                <w:rFonts w:ascii="Times New Roman" w:eastAsia="Batang" w:hAnsi="Times New Roman" w:cs="Times New Roman"/>
                <w:sz w:val="20"/>
                <w:szCs w:val="20"/>
                <w:lang w:eastAsia="ja-JP"/>
              </w:rPr>
              <w:t>4.642</w:t>
            </w:r>
          </w:p>
        </w:tc>
        <w:tc>
          <w:tcPr>
            <w:tcW w:w="1080" w:type="dxa"/>
            <w:vAlign w:val="center"/>
          </w:tcPr>
          <w:p w:rsidR="006A1118" w:rsidRPr="003347F6" w:rsidRDefault="006A1118" w:rsidP="003347F6">
            <w:pPr>
              <w:spacing w:after="0" w:line="240" w:lineRule="auto"/>
              <w:jc w:val="center"/>
              <w:rPr>
                <w:rFonts w:ascii="Times New Roman" w:eastAsia="Batang" w:hAnsi="Times New Roman" w:cs="Times New Roman"/>
                <w:sz w:val="20"/>
                <w:szCs w:val="20"/>
                <w:lang w:eastAsia="ja-JP"/>
              </w:rPr>
            </w:pPr>
            <w:r w:rsidRPr="003347F6">
              <w:rPr>
                <w:rFonts w:ascii="Times New Roman" w:eastAsia="Batang" w:hAnsi="Times New Roman" w:cs="Times New Roman"/>
                <w:sz w:val="20"/>
                <w:szCs w:val="20"/>
                <w:lang w:eastAsia="ja-JP"/>
              </w:rPr>
              <w:t>0.4691</w:t>
            </w:r>
          </w:p>
        </w:tc>
        <w:tc>
          <w:tcPr>
            <w:tcW w:w="1440" w:type="dxa"/>
            <w:vAlign w:val="center"/>
          </w:tcPr>
          <w:p w:rsidR="006A1118" w:rsidRPr="003347F6" w:rsidRDefault="006A1118" w:rsidP="003347F6">
            <w:pPr>
              <w:spacing w:after="0" w:line="240" w:lineRule="auto"/>
              <w:jc w:val="center"/>
              <w:rPr>
                <w:rFonts w:ascii="Times New Roman" w:eastAsia="Batang" w:hAnsi="Times New Roman" w:cs="Times New Roman"/>
                <w:sz w:val="20"/>
                <w:szCs w:val="20"/>
                <w:lang w:eastAsia="ja-JP"/>
              </w:rPr>
            </w:pPr>
            <w:r w:rsidRPr="003347F6">
              <w:rPr>
                <w:rFonts w:ascii="Times New Roman" w:eastAsia="Batang" w:hAnsi="Times New Roman" w:cs="Times New Roman"/>
                <w:sz w:val="20"/>
                <w:szCs w:val="20"/>
                <w:lang w:eastAsia="ja-JP"/>
              </w:rPr>
              <w:t>0.1353</w:t>
            </w:r>
          </w:p>
        </w:tc>
        <w:tc>
          <w:tcPr>
            <w:tcW w:w="1350" w:type="dxa"/>
            <w:vAlign w:val="center"/>
          </w:tcPr>
          <w:p w:rsidR="006A1118" w:rsidRPr="003347F6" w:rsidRDefault="006A1118" w:rsidP="003347F6">
            <w:pPr>
              <w:spacing w:after="0" w:line="240" w:lineRule="auto"/>
              <w:jc w:val="center"/>
              <w:rPr>
                <w:rFonts w:ascii="Times New Roman" w:eastAsia="Batang" w:hAnsi="Times New Roman" w:cs="Times New Roman"/>
                <w:sz w:val="20"/>
                <w:szCs w:val="20"/>
                <w:lang w:eastAsia="ja-JP"/>
              </w:rPr>
            </w:pPr>
            <w:r w:rsidRPr="003347F6">
              <w:rPr>
                <w:rFonts w:ascii="Times New Roman" w:eastAsia="Batang" w:hAnsi="Times New Roman" w:cs="Times New Roman"/>
                <w:sz w:val="20"/>
                <w:szCs w:val="20"/>
                <w:lang w:eastAsia="ja-JP"/>
              </w:rPr>
              <w:t>4.164x10</w:t>
            </w:r>
            <w:r w:rsidRPr="003347F6">
              <w:rPr>
                <w:rFonts w:ascii="Times New Roman" w:eastAsia="Batang" w:hAnsi="Times New Roman" w:cs="Times New Roman"/>
                <w:sz w:val="20"/>
                <w:szCs w:val="20"/>
                <w:vertAlign w:val="superscript"/>
                <w:lang w:eastAsia="ja-JP"/>
              </w:rPr>
              <w:t>-3</w:t>
            </w:r>
          </w:p>
        </w:tc>
        <w:tc>
          <w:tcPr>
            <w:tcW w:w="1440" w:type="dxa"/>
            <w:vAlign w:val="center"/>
          </w:tcPr>
          <w:p w:rsidR="006A1118" w:rsidRPr="003347F6" w:rsidRDefault="006A1118" w:rsidP="003347F6">
            <w:pPr>
              <w:spacing w:after="0" w:line="240" w:lineRule="auto"/>
              <w:jc w:val="center"/>
              <w:rPr>
                <w:rFonts w:ascii="Times New Roman" w:eastAsia="Batang" w:hAnsi="Times New Roman" w:cs="Times New Roman"/>
                <w:sz w:val="20"/>
                <w:szCs w:val="20"/>
                <w:lang w:eastAsia="ja-JP"/>
              </w:rPr>
            </w:pPr>
            <w:r w:rsidRPr="003347F6">
              <w:rPr>
                <w:rFonts w:ascii="Times New Roman" w:eastAsia="Batang" w:hAnsi="Times New Roman" w:cs="Times New Roman"/>
                <w:sz w:val="20"/>
                <w:szCs w:val="20"/>
                <w:lang w:eastAsia="ja-JP"/>
              </w:rPr>
              <w:t>1.076x10</w:t>
            </w:r>
            <w:r w:rsidRPr="003347F6">
              <w:rPr>
                <w:rFonts w:ascii="Times New Roman" w:eastAsia="Batang" w:hAnsi="Times New Roman" w:cs="Times New Roman"/>
                <w:sz w:val="20"/>
                <w:szCs w:val="20"/>
                <w:vertAlign w:val="superscript"/>
                <w:lang w:eastAsia="ja-JP"/>
              </w:rPr>
              <w:t>-3</w:t>
            </w:r>
          </w:p>
        </w:tc>
      </w:tr>
    </w:tbl>
    <w:p w:rsidR="00293A66" w:rsidRPr="003347F6" w:rsidRDefault="00293A66" w:rsidP="003347F6">
      <w:pPr>
        <w:spacing w:after="0" w:line="240" w:lineRule="auto"/>
        <w:jc w:val="both"/>
        <w:rPr>
          <w:rFonts w:ascii="Times New Roman" w:hAnsi="Times New Roman" w:cs="Times New Roman"/>
          <w:sz w:val="20"/>
          <w:szCs w:val="20"/>
        </w:rPr>
      </w:pPr>
    </w:p>
    <w:p w:rsidR="00B55447" w:rsidRPr="003347F6" w:rsidRDefault="00A32DDD" w:rsidP="003347F6">
      <w:pPr>
        <w:spacing w:after="0" w:line="240" w:lineRule="auto"/>
        <w:ind w:firstLine="720"/>
        <w:jc w:val="both"/>
        <w:rPr>
          <w:rFonts w:ascii="Times New Roman" w:eastAsia="Malgun Gothic" w:hAnsi="Times New Roman" w:cs="Times New Roman"/>
          <w:spacing w:val="-6"/>
          <w:sz w:val="20"/>
          <w:szCs w:val="20"/>
          <w:lang w:val="tr-TR" w:eastAsia="tr-TR"/>
        </w:rPr>
      </w:pPr>
      <w:r w:rsidRPr="003347F6">
        <w:rPr>
          <w:rFonts w:ascii="Times New Roman" w:hAnsi="Times New Roman" w:cs="Times New Roman"/>
          <w:sz w:val="20"/>
          <w:szCs w:val="20"/>
        </w:rPr>
        <w:t>The maximum displacement in the direction of loading in homogenous cohesive stiff soil with pile is only 64.17% of free field response of the soil whereas the in homogenous cohesive soft soil, maximum displacement in the direction of loading is 44.76 %   of corresponding free field response of soil. The maximum velocity and acceleration get incre</w:t>
      </w:r>
      <w:r w:rsidR="008F01D7" w:rsidRPr="003347F6">
        <w:rPr>
          <w:rFonts w:ascii="Times New Roman" w:hAnsi="Times New Roman" w:cs="Times New Roman"/>
          <w:sz w:val="20"/>
          <w:szCs w:val="20"/>
        </w:rPr>
        <w:t>a</w:t>
      </w:r>
      <w:r w:rsidRPr="003347F6">
        <w:rPr>
          <w:rFonts w:ascii="Times New Roman" w:hAnsi="Times New Roman" w:cs="Times New Roman"/>
          <w:sz w:val="20"/>
          <w:szCs w:val="20"/>
        </w:rPr>
        <w:t>sed by insertion of pile into soil. The increase in maximum velocity is by 17.83 % in stiff soil and is 6.44 % in soft soil. The increase in maximum acceleration is by 37.68% in stiff soil and is 85.09</w:t>
      </w:r>
      <w:proofErr w:type="gramStart"/>
      <w:r w:rsidRPr="003347F6">
        <w:rPr>
          <w:rFonts w:ascii="Times New Roman" w:hAnsi="Times New Roman" w:cs="Times New Roman"/>
          <w:sz w:val="20"/>
          <w:szCs w:val="20"/>
        </w:rPr>
        <w:t>%  in</w:t>
      </w:r>
      <w:proofErr w:type="gramEnd"/>
      <w:r w:rsidRPr="003347F6">
        <w:rPr>
          <w:rFonts w:ascii="Times New Roman" w:hAnsi="Times New Roman" w:cs="Times New Roman"/>
          <w:sz w:val="20"/>
          <w:szCs w:val="20"/>
        </w:rPr>
        <w:t xml:space="preserve"> soft soil. The displacement contour of pile showing the maximum displacement is shown in Fig.8.</w:t>
      </w:r>
      <w:r w:rsidR="00B55447" w:rsidRPr="003347F6">
        <w:rPr>
          <w:rFonts w:ascii="Times New Roman" w:hAnsi="Times New Roman" w:cs="Times New Roman"/>
          <w:sz w:val="20"/>
          <w:szCs w:val="20"/>
        </w:rPr>
        <w:t xml:space="preserve"> </w:t>
      </w:r>
      <w:r w:rsidR="00B55447" w:rsidRPr="003347F6">
        <w:rPr>
          <w:rFonts w:ascii="Times New Roman" w:eastAsia="Malgun Gothic" w:hAnsi="Times New Roman" w:cs="Times New Roman"/>
          <w:spacing w:val="-6"/>
          <w:sz w:val="20"/>
          <w:szCs w:val="20"/>
          <w:lang w:val="tr-TR" w:eastAsia="tr-TR"/>
        </w:rPr>
        <w:t>It can be seen that for both pile in homogenous stiff cohesive soil and soft soil, maximum displacement from mean position is at the pile cap</w:t>
      </w:r>
      <w:r w:rsidR="00B55447" w:rsidRPr="003347F6">
        <w:rPr>
          <w:rFonts w:ascii="Times New Roman" w:eastAsia="Malgun Gothic" w:hAnsi="Times New Roman" w:cs="Times New Roman"/>
          <w:color w:val="FF0000"/>
          <w:spacing w:val="-6"/>
          <w:sz w:val="20"/>
          <w:szCs w:val="20"/>
          <w:lang w:val="tr-TR" w:eastAsia="tr-TR"/>
        </w:rPr>
        <w:t>.</w:t>
      </w:r>
      <w:r w:rsidR="00B55447" w:rsidRPr="003347F6">
        <w:rPr>
          <w:rFonts w:ascii="Times New Roman" w:eastAsia="Malgun Gothic" w:hAnsi="Times New Roman" w:cs="Times New Roman"/>
          <w:spacing w:val="-6"/>
          <w:sz w:val="20"/>
          <w:szCs w:val="20"/>
          <w:lang w:val="tr-TR" w:eastAsia="tr-TR"/>
        </w:rPr>
        <w:t xml:space="preserve"> </w:t>
      </w:r>
    </w:p>
    <w:p w:rsidR="00A32DDD" w:rsidRPr="003347F6" w:rsidRDefault="00A32DDD" w:rsidP="003347F6">
      <w:pPr>
        <w:spacing w:after="0" w:line="240" w:lineRule="auto"/>
        <w:jc w:val="both"/>
        <w:rPr>
          <w:rFonts w:ascii="Times New Roman" w:hAnsi="Times New Roman" w:cs="Times New Roman"/>
          <w:sz w:val="20"/>
          <w:szCs w:val="20"/>
        </w:rPr>
      </w:pPr>
    </w:p>
    <w:p w:rsidR="003347F6" w:rsidRDefault="003347F6" w:rsidP="003347F6">
      <w:pPr>
        <w:adjustRightInd w:val="0"/>
        <w:snapToGrid w:val="0"/>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5619750" cy="3829050"/>
            <wp:effectExtent l="1905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4"/>
                    <a:srcRect/>
                    <a:stretch>
                      <a:fillRect/>
                    </a:stretch>
                  </pic:blipFill>
                  <pic:spPr bwMode="auto">
                    <a:xfrm>
                      <a:off x="0" y="0"/>
                      <a:ext cx="5619750" cy="3829050"/>
                    </a:xfrm>
                    <a:prstGeom prst="rect">
                      <a:avLst/>
                    </a:prstGeom>
                    <a:noFill/>
                    <a:ln w="9525">
                      <a:noFill/>
                      <a:miter lim="800000"/>
                      <a:headEnd/>
                      <a:tailEnd/>
                    </a:ln>
                  </pic:spPr>
                </pic:pic>
              </a:graphicData>
            </a:graphic>
          </wp:inline>
        </w:drawing>
      </w:r>
    </w:p>
    <w:p w:rsidR="00A32DDD" w:rsidRPr="003347F6" w:rsidRDefault="00A32DDD" w:rsidP="003347F6">
      <w:pPr>
        <w:adjustRightInd w:val="0"/>
        <w:snapToGrid w:val="0"/>
        <w:spacing w:after="0" w:line="240" w:lineRule="auto"/>
        <w:jc w:val="center"/>
        <w:rPr>
          <w:rFonts w:ascii="Times New Roman" w:hAnsi="Times New Roman" w:cs="Times New Roman"/>
          <w:sz w:val="20"/>
          <w:szCs w:val="20"/>
        </w:rPr>
      </w:pPr>
    </w:p>
    <w:p w:rsidR="00F138F3" w:rsidRPr="003347F6" w:rsidRDefault="00F138F3" w:rsidP="003347F6">
      <w:pPr>
        <w:adjustRightInd w:val="0"/>
        <w:snapToGrid w:val="0"/>
        <w:spacing w:after="0" w:line="240" w:lineRule="auto"/>
        <w:rPr>
          <w:rFonts w:ascii="Times New Roman" w:hAnsi="Times New Roman" w:cs="Times New Roman"/>
          <w:sz w:val="20"/>
          <w:szCs w:val="20"/>
        </w:rPr>
      </w:pPr>
    </w:p>
    <w:p w:rsidR="000E767C" w:rsidRPr="003347F6" w:rsidRDefault="000E767C" w:rsidP="003347F6">
      <w:pPr>
        <w:spacing w:after="0" w:line="240" w:lineRule="auto"/>
        <w:jc w:val="both"/>
        <w:rPr>
          <w:rFonts w:ascii="Times New Roman" w:eastAsia="Batang" w:hAnsi="Times New Roman" w:cs="Times New Roman"/>
          <w:b/>
          <w:sz w:val="20"/>
          <w:szCs w:val="20"/>
          <w:shd w:val="clear" w:color="auto" w:fill="FFFFFF"/>
        </w:rPr>
      </w:pPr>
      <w:r w:rsidRPr="003347F6">
        <w:rPr>
          <w:rFonts w:ascii="Times New Roman" w:eastAsia="Batang" w:hAnsi="Times New Roman" w:cs="Times New Roman"/>
          <w:b/>
          <w:sz w:val="20"/>
          <w:szCs w:val="20"/>
          <w:shd w:val="clear" w:color="auto" w:fill="FFFFFF"/>
        </w:rPr>
        <w:t>6.3</w:t>
      </w:r>
      <w:proofErr w:type="gramStart"/>
      <w:r w:rsidRPr="003347F6">
        <w:rPr>
          <w:rFonts w:ascii="Times New Roman" w:eastAsia="Batang" w:hAnsi="Times New Roman" w:cs="Times New Roman"/>
          <w:b/>
          <w:sz w:val="20"/>
          <w:szCs w:val="20"/>
          <w:shd w:val="clear" w:color="auto" w:fill="FFFFFF"/>
        </w:rPr>
        <w:t xml:space="preserve">. </w:t>
      </w:r>
      <w:r w:rsidR="005B162E" w:rsidRPr="003347F6">
        <w:rPr>
          <w:rFonts w:ascii="Times New Roman" w:eastAsia="Batang" w:hAnsi="Times New Roman" w:cs="Times New Roman"/>
          <w:b/>
          <w:sz w:val="20"/>
          <w:szCs w:val="20"/>
          <w:shd w:val="clear" w:color="auto" w:fill="FFFFFF"/>
        </w:rPr>
        <w:t xml:space="preserve"> Pile</w:t>
      </w:r>
      <w:proofErr w:type="gramEnd"/>
      <w:r w:rsidR="005B162E" w:rsidRPr="003347F6">
        <w:rPr>
          <w:rFonts w:ascii="Times New Roman" w:eastAsia="Batang" w:hAnsi="Times New Roman" w:cs="Times New Roman"/>
          <w:b/>
          <w:sz w:val="20"/>
          <w:szCs w:val="20"/>
          <w:shd w:val="clear" w:color="auto" w:fill="FFFFFF"/>
        </w:rPr>
        <w:t xml:space="preserve"> subjected to seismic loading in horizontal and vertical direction</w:t>
      </w:r>
    </w:p>
    <w:p w:rsidR="00880C2E" w:rsidRPr="003347F6" w:rsidRDefault="00880C2E" w:rsidP="00A87897">
      <w:pPr>
        <w:spacing w:after="0" w:line="240" w:lineRule="auto"/>
        <w:ind w:firstLine="720"/>
        <w:jc w:val="both"/>
        <w:rPr>
          <w:rFonts w:ascii="Times New Roman" w:eastAsia="Malgun Gothic" w:hAnsi="Times New Roman" w:cs="Times New Roman"/>
          <w:spacing w:val="-6"/>
          <w:sz w:val="20"/>
          <w:szCs w:val="20"/>
          <w:lang w:val="tr-TR" w:eastAsia="tr-TR"/>
        </w:rPr>
      </w:pPr>
      <w:r w:rsidRPr="003347F6">
        <w:rPr>
          <w:rFonts w:ascii="Times New Roman" w:eastAsia="Malgun Gothic" w:hAnsi="Times New Roman" w:cs="Times New Roman"/>
          <w:spacing w:val="-6"/>
          <w:sz w:val="20"/>
          <w:szCs w:val="20"/>
          <w:lang w:val="tr-TR" w:eastAsia="tr-TR"/>
        </w:rPr>
        <w:t>Recent studies show that presence of vertical ground motion can enhance the destructive process of the the horizontal ground motion on the structure</w:t>
      </w:r>
      <w:r w:rsidR="00201FAE" w:rsidRPr="003347F6">
        <w:rPr>
          <w:rFonts w:ascii="Times New Roman" w:eastAsia="Malgun Gothic" w:hAnsi="Times New Roman" w:cs="Times New Roman"/>
          <w:spacing w:val="-6"/>
          <w:sz w:val="20"/>
          <w:szCs w:val="20"/>
          <w:lang w:val="tr-TR" w:eastAsia="tr-TR"/>
        </w:rPr>
        <w:t>[9]</w:t>
      </w:r>
      <w:r w:rsidRPr="003347F6">
        <w:rPr>
          <w:rFonts w:ascii="Times New Roman" w:eastAsia="Malgun Gothic" w:hAnsi="Times New Roman" w:cs="Times New Roman"/>
          <w:spacing w:val="-6"/>
          <w:sz w:val="20"/>
          <w:szCs w:val="20"/>
          <w:lang w:val="tr-TR" w:eastAsia="tr-TR"/>
        </w:rPr>
        <w:t xml:space="preserve">. In order to study the influence of vertical acceleration on pile foundations, the pile in homogenous stiff soil and soft soil which were subjected to seismic loading in both horizontal and vertical directions simulatneously were analysed and the response displacement, velocity and accelerations were noted. The maximum values of response displacment, velocity and accelerations are tabulated in </w:t>
      </w:r>
      <w:r w:rsidR="000E767C" w:rsidRPr="003347F6">
        <w:rPr>
          <w:rFonts w:ascii="Times New Roman" w:eastAsia="Malgun Gothic" w:hAnsi="Times New Roman" w:cs="Times New Roman"/>
          <w:spacing w:val="-6"/>
          <w:sz w:val="20"/>
          <w:szCs w:val="20"/>
          <w:lang w:val="tr-TR" w:eastAsia="tr-TR"/>
        </w:rPr>
        <w:t>T</w:t>
      </w:r>
      <w:r w:rsidR="00FC08C6" w:rsidRPr="003347F6">
        <w:rPr>
          <w:rFonts w:ascii="Times New Roman" w:eastAsia="Malgun Gothic" w:hAnsi="Times New Roman" w:cs="Times New Roman"/>
          <w:spacing w:val="-6"/>
          <w:sz w:val="20"/>
          <w:szCs w:val="20"/>
          <w:lang w:val="tr-TR" w:eastAsia="tr-TR"/>
        </w:rPr>
        <w:t>able</w:t>
      </w:r>
      <w:r w:rsidRPr="003347F6">
        <w:rPr>
          <w:rFonts w:ascii="Times New Roman" w:eastAsia="Malgun Gothic" w:hAnsi="Times New Roman" w:cs="Times New Roman"/>
          <w:spacing w:val="-6"/>
          <w:sz w:val="20"/>
          <w:szCs w:val="20"/>
          <w:lang w:val="tr-TR" w:eastAsia="tr-TR"/>
        </w:rPr>
        <w:t xml:space="preserve"> 5</w:t>
      </w:r>
      <w:r w:rsidRPr="003347F6">
        <w:rPr>
          <w:rFonts w:ascii="Times New Roman" w:eastAsia="Malgun Gothic" w:hAnsi="Times New Roman" w:cs="Times New Roman"/>
          <w:color w:val="C00000"/>
          <w:spacing w:val="-6"/>
          <w:sz w:val="20"/>
          <w:szCs w:val="20"/>
          <w:lang w:val="tr-TR" w:eastAsia="tr-TR"/>
        </w:rPr>
        <w:t>.</w:t>
      </w:r>
    </w:p>
    <w:p w:rsidR="00880C2E" w:rsidRPr="003347F6" w:rsidRDefault="00880C2E" w:rsidP="003347F6">
      <w:pPr>
        <w:spacing w:after="0" w:line="240" w:lineRule="auto"/>
        <w:jc w:val="center"/>
        <w:rPr>
          <w:rFonts w:ascii="Times New Roman" w:hAnsi="Times New Roman" w:cs="Times New Roman"/>
          <w:sz w:val="20"/>
          <w:szCs w:val="20"/>
        </w:rPr>
      </w:pPr>
      <w:r w:rsidRPr="003347F6">
        <w:rPr>
          <w:rFonts w:ascii="Times New Roman" w:hAnsi="Times New Roman" w:cs="Times New Roman"/>
          <w:sz w:val="20"/>
          <w:szCs w:val="20"/>
        </w:rPr>
        <w:lastRenderedPageBreak/>
        <w:t>Table 5 Maximum displacement, velocity and acceleration when subjected to seismic loading in both horizontal and vertical directions</w:t>
      </w:r>
    </w:p>
    <w:tbl>
      <w:tblPr>
        <w:tblW w:w="0" w:type="auto"/>
        <w:tblInd w:w="198"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4A0"/>
      </w:tblPr>
      <w:tblGrid>
        <w:gridCol w:w="2160"/>
        <w:gridCol w:w="1260"/>
        <w:gridCol w:w="1170"/>
        <w:gridCol w:w="1350"/>
        <w:gridCol w:w="1440"/>
        <w:gridCol w:w="1440"/>
      </w:tblGrid>
      <w:tr w:rsidR="00880C2E" w:rsidRPr="003347F6" w:rsidTr="00A87897">
        <w:trPr>
          <w:trHeight w:val="576"/>
        </w:trPr>
        <w:tc>
          <w:tcPr>
            <w:tcW w:w="2160" w:type="dxa"/>
            <w:vAlign w:val="center"/>
          </w:tcPr>
          <w:p w:rsidR="00880C2E" w:rsidRPr="003347F6" w:rsidRDefault="00880C2E" w:rsidP="003347F6">
            <w:pPr>
              <w:spacing w:after="0" w:line="240" w:lineRule="auto"/>
              <w:jc w:val="center"/>
              <w:rPr>
                <w:rFonts w:ascii="Times New Roman" w:eastAsia="Batang" w:hAnsi="Times New Roman" w:cs="Times New Roman"/>
                <w:sz w:val="20"/>
                <w:szCs w:val="20"/>
                <w:lang w:val="en-GB" w:eastAsia="ja-JP"/>
              </w:rPr>
            </w:pPr>
            <w:r w:rsidRPr="003347F6">
              <w:rPr>
                <w:rFonts w:ascii="Times New Roman" w:eastAsia="Batang" w:hAnsi="Times New Roman" w:cs="Times New Roman"/>
                <w:sz w:val="20"/>
                <w:szCs w:val="20"/>
                <w:lang w:eastAsia="ja-JP"/>
              </w:rPr>
              <w:t>Soil Type</w:t>
            </w:r>
          </w:p>
        </w:tc>
        <w:tc>
          <w:tcPr>
            <w:tcW w:w="1260" w:type="dxa"/>
            <w:vAlign w:val="center"/>
          </w:tcPr>
          <w:p w:rsidR="00880C2E" w:rsidRPr="003347F6" w:rsidRDefault="00880C2E" w:rsidP="003347F6">
            <w:pPr>
              <w:spacing w:after="0" w:line="240" w:lineRule="auto"/>
              <w:jc w:val="center"/>
              <w:rPr>
                <w:rFonts w:ascii="Times New Roman" w:eastAsia="Batang" w:hAnsi="Times New Roman" w:cs="Times New Roman"/>
                <w:sz w:val="20"/>
                <w:szCs w:val="20"/>
                <w:lang w:eastAsia="ja-JP"/>
              </w:rPr>
            </w:pPr>
            <w:r w:rsidRPr="003347F6">
              <w:rPr>
                <w:rFonts w:ascii="Times New Roman" w:eastAsia="Batang" w:hAnsi="Times New Roman" w:cs="Times New Roman"/>
                <w:sz w:val="20"/>
                <w:szCs w:val="20"/>
                <w:lang w:val="en-GB" w:eastAsia="ja-JP"/>
              </w:rPr>
              <w:t>Maximum Acceleration</w:t>
            </w:r>
            <w:r w:rsidRPr="003347F6">
              <w:rPr>
                <w:rFonts w:ascii="Times New Roman" w:eastAsia="Batang" w:hAnsi="Times New Roman" w:cs="Times New Roman"/>
                <w:sz w:val="20"/>
                <w:szCs w:val="20"/>
                <w:lang w:eastAsia="ja-JP"/>
              </w:rPr>
              <w:t xml:space="preserve"> (m/sec</w:t>
            </w:r>
            <w:r w:rsidRPr="003347F6">
              <w:rPr>
                <w:rFonts w:ascii="Times New Roman" w:eastAsia="Batang" w:hAnsi="Times New Roman" w:cs="Times New Roman"/>
                <w:sz w:val="20"/>
                <w:szCs w:val="20"/>
                <w:vertAlign w:val="superscript"/>
                <w:lang w:eastAsia="ja-JP"/>
              </w:rPr>
              <w:t>2</w:t>
            </w:r>
            <w:r w:rsidRPr="003347F6">
              <w:rPr>
                <w:rFonts w:ascii="Times New Roman" w:eastAsia="Batang" w:hAnsi="Times New Roman" w:cs="Times New Roman"/>
                <w:sz w:val="20"/>
                <w:szCs w:val="20"/>
                <w:lang w:eastAsia="ja-JP"/>
              </w:rPr>
              <w:t>)</w:t>
            </w:r>
          </w:p>
        </w:tc>
        <w:tc>
          <w:tcPr>
            <w:tcW w:w="1170" w:type="dxa"/>
            <w:vAlign w:val="center"/>
          </w:tcPr>
          <w:p w:rsidR="00880C2E" w:rsidRPr="003347F6" w:rsidRDefault="00880C2E" w:rsidP="003347F6">
            <w:pPr>
              <w:spacing w:after="0" w:line="240" w:lineRule="auto"/>
              <w:jc w:val="center"/>
              <w:rPr>
                <w:rFonts w:ascii="Times New Roman" w:eastAsia="Batang" w:hAnsi="Times New Roman" w:cs="Times New Roman"/>
                <w:sz w:val="20"/>
                <w:szCs w:val="20"/>
                <w:lang w:eastAsia="ja-JP"/>
              </w:rPr>
            </w:pPr>
            <w:r w:rsidRPr="003347F6">
              <w:rPr>
                <w:rFonts w:ascii="Times New Roman" w:eastAsia="Batang" w:hAnsi="Times New Roman" w:cs="Times New Roman"/>
                <w:sz w:val="20"/>
                <w:szCs w:val="20"/>
                <w:lang w:eastAsia="ja-JP"/>
              </w:rPr>
              <w:t>Maximum Velocity</w:t>
            </w:r>
            <w:r w:rsidR="0066070C" w:rsidRPr="003347F6">
              <w:rPr>
                <w:rFonts w:ascii="Times New Roman" w:eastAsia="Batang" w:hAnsi="Times New Roman" w:cs="Times New Roman"/>
                <w:sz w:val="20"/>
                <w:szCs w:val="20"/>
                <w:lang w:eastAsia="ja-JP"/>
              </w:rPr>
              <w:t xml:space="preserve"> </w:t>
            </w:r>
            <w:r w:rsidRPr="003347F6">
              <w:rPr>
                <w:rFonts w:ascii="Times New Roman" w:eastAsia="Batang" w:hAnsi="Times New Roman" w:cs="Times New Roman"/>
                <w:sz w:val="20"/>
                <w:szCs w:val="20"/>
                <w:lang w:eastAsia="ja-JP"/>
              </w:rPr>
              <w:t>(m/sec)</w:t>
            </w:r>
          </w:p>
        </w:tc>
        <w:tc>
          <w:tcPr>
            <w:tcW w:w="1350" w:type="dxa"/>
            <w:vAlign w:val="center"/>
          </w:tcPr>
          <w:p w:rsidR="00880C2E" w:rsidRPr="003347F6" w:rsidRDefault="00880C2E" w:rsidP="003347F6">
            <w:pPr>
              <w:spacing w:after="0" w:line="240" w:lineRule="auto"/>
              <w:jc w:val="center"/>
              <w:rPr>
                <w:rFonts w:ascii="Times New Roman" w:eastAsia="Batang" w:hAnsi="Times New Roman" w:cs="Times New Roman"/>
                <w:sz w:val="20"/>
                <w:szCs w:val="20"/>
                <w:lang w:eastAsia="ja-JP"/>
              </w:rPr>
            </w:pPr>
            <w:r w:rsidRPr="003347F6">
              <w:rPr>
                <w:rFonts w:ascii="Times New Roman" w:eastAsia="Batang" w:hAnsi="Times New Roman" w:cs="Times New Roman"/>
                <w:sz w:val="20"/>
                <w:szCs w:val="20"/>
                <w:lang w:eastAsia="ja-JP"/>
              </w:rPr>
              <w:t>Maximum Displacement</w:t>
            </w:r>
            <w:r w:rsidR="0066070C" w:rsidRPr="003347F6">
              <w:rPr>
                <w:rFonts w:ascii="Times New Roman" w:eastAsia="Batang" w:hAnsi="Times New Roman" w:cs="Times New Roman"/>
                <w:sz w:val="20"/>
                <w:szCs w:val="20"/>
                <w:lang w:eastAsia="ja-JP"/>
              </w:rPr>
              <w:t xml:space="preserve"> </w:t>
            </w:r>
            <w:r w:rsidRPr="003347F6">
              <w:rPr>
                <w:rFonts w:ascii="Times New Roman" w:eastAsia="Batang" w:hAnsi="Times New Roman" w:cs="Times New Roman"/>
                <w:sz w:val="20"/>
                <w:szCs w:val="20"/>
                <w:lang w:eastAsia="ja-JP"/>
              </w:rPr>
              <w:t>(X)</w:t>
            </w:r>
            <w:r w:rsidR="0066070C" w:rsidRPr="003347F6">
              <w:rPr>
                <w:rFonts w:ascii="Times New Roman" w:eastAsia="Batang" w:hAnsi="Times New Roman" w:cs="Times New Roman"/>
                <w:sz w:val="20"/>
                <w:szCs w:val="20"/>
                <w:lang w:eastAsia="ja-JP"/>
              </w:rPr>
              <w:t xml:space="preserve"> </w:t>
            </w:r>
            <w:r w:rsidRPr="003347F6">
              <w:rPr>
                <w:rFonts w:ascii="Times New Roman" w:eastAsia="Batang" w:hAnsi="Times New Roman" w:cs="Times New Roman"/>
                <w:sz w:val="20"/>
                <w:szCs w:val="20"/>
                <w:lang w:eastAsia="ja-JP"/>
              </w:rPr>
              <w:t>(m)</w:t>
            </w:r>
          </w:p>
        </w:tc>
        <w:tc>
          <w:tcPr>
            <w:tcW w:w="1440" w:type="dxa"/>
            <w:vAlign w:val="center"/>
          </w:tcPr>
          <w:p w:rsidR="00880C2E" w:rsidRPr="003347F6" w:rsidRDefault="00880C2E" w:rsidP="003347F6">
            <w:pPr>
              <w:spacing w:after="0" w:line="240" w:lineRule="auto"/>
              <w:jc w:val="center"/>
              <w:rPr>
                <w:rFonts w:ascii="Times New Roman" w:eastAsia="Batang" w:hAnsi="Times New Roman" w:cs="Times New Roman"/>
                <w:sz w:val="20"/>
                <w:szCs w:val="20"/>
                <w:lang w:eastAsia="ja-JP"/>
              </w:rPr>
            </w:pPr>
            <w:r w:rsidRPr="003347F6">
              <w:rPr>
                <w:rFonts w:ascii="Times New Roman" w:eastAsia="Batang" w:hAnsi="Times New Roman" w:cs="Times New Roman"/>
                <w:sz w:val="20"/>
                <w:szCs w:val="20"/>
                <w:lang w:eastAsia="ja-JP"/>
              </w:rPr>
              <w:t xml:space="preserve"> Maximum Displacement</w:t>
            </w:r>
            <w:r w:rsidR="0066070C" w:rsidRPr="003347F6">
              <w:rPr>
                <w:rFonts w:ascii="Times New Roman" w:eastAsia="Batang" w:hAnsi="Times New Roman" w:cs="Times New Roman"/>
                <w:sz w:val="20"/>
                <w:szCs w:val="20"/>
                <w:lang w:eastAsia="ja-JP"/>
              </w:rPr>
              <w:t xml:space="preserve"> (Z</w:t>
            </w:r>
            <w:r w:rsidRPr="003347F6">
              <w:rPr>
                <w:rFonts w:ascii="Times New Roman" w:eastAsia="Batang" w:hAnsi="Times New Roman" w:cs="Times New Roman"/>
                <w:sz w:val="20"/>
                <w:szCs w:val="20"/>
                <w:lang w:eastAsia="ja-JP"/>
              </w:rPr>
              <w:t>)</w:t>
            </w:r>
            <w:r w:rsidR="0066070C" w:rsidRPr="003347F6">
              <w:rPr>
                <w:rFonts w:ascii="Times New Roman" w:eastAsia="Batang" w:hAnsi="Times New Roman" w:cs="Times New Roman"/>
                <w:sz w:val="20"/>
                <w:szCs w:val="20"/>
                <w:lang w:eastAsia="ja-JP"/>
              </w:rPr>
              <w:t xml:space="preserve"> </w:t>
            </w:r>
            <w:r w:rsidRPr="003347F6">
              <w:rPr>
                <w:rFonts w:ascii="Times New Roman" w:eastAsia="Batang" w:hAnsi="Times New Roman" w:cs="Times New Roman"/>
                <w:sz w:val="20"/>
                <w:szCs w:val="20"/>
                <w:lang w:eastAsia="ja-JP"/>
              </w:rPr>
              <w:t>(m)</w:t>
            </w:r>
          </w:p>
        </w:tc>
        <w:tc>
          <w:tcPr>
            <w:tcW w:w="1440" w:type="dxa"/>
            <w:vAlign w:val="center"/>
          </w:tcPr>
          <w:p w:rsidR="00880C2E" w:rsidRPr="003347F6" w:rsidRDefault="00880C2E" w:rsidP="003347F6">
            <w:pPr>
              <w:spacing w:after="0" w:line="240" w:lineRule="auto"/>
              <w:jc w:val="center"/>
              <w:rPr>
                <w:rFonts w:ascii="Times New Roman" w:eastAsia="Batang" w:hAnsi="Times New Roman" w:cs="Times New Roman"/>
                <w:sz w:val="20"/>
                <w:szCs w:val="20"/>
                <w:lang w:eastAsia="ja-JP"/>
              </w:rPr>
            </w:pPr>
            <w:r w:rsidRPr="003347F6">
              <w:rPr>
                <w:rFonts w:ascii="Times New Roman" w:eastAsia="Batang" w:hAnsi="Times New Roman" w:cs="Times New Roman"/>
                <w:sz w:val="20"/>
                <w:szCs w:val="20"/>
                <w:lang w:eastAsia="ja-JP"/>
              </w:rPr>
              <w:t>Maximum Displacement</w:t>
            </w:r>
            <w:r w:rsidR="0066070C" w:rsidRPr="003347F6">
              <w:rPr>
                <w:rFonts w:ascii="Times New Roman" w:eastAsia="Batang" w:hAnsi="Times New Roman" w:cs="Times New Roman"/>
                <w:sz w:val="20"/>
                <w:szCs w:val="20"/>
                <w:lang w:eastAsia="ja-JP"/>
              </w:rPr>
              <w:t xml:space="preserve"> </w:t>
            </w:r>
            <w:r w:rsidRPr="003347F6">
              <w:rPr>
                <w:rFonts w:ascii="Times New Roman" w:eastAsia="Batang" w:hAnsi="Times New Roman" w:cs="Times New Roman"/>
                <w:sz w:val="20"/>
                <w:szCs w:val="20"/>
                <w:lang w:eastAsia="ja-JP"/>
              </w:rPr>
              <w:t>(Y)(m)</w:t>
            </w:r>
          </w:p>
        </w:tc>
      </w:tr>
      <w:tr w:rsidR="00880C2E" w:rsidRPr="003347F6" w:rsidTr="00A87897">
        <w:trPr>
          <w:trHeight w:val="305"/>
        </w:trPr>
        <w:tc>
          <w:tcPr>
            <w:tcW w:w="2160" w:type="dxa"/>
            <w:vAlign w:val="center"/>
          </w:tcPr>
          <w:p w:rsidR="00880C2E" w:rsidRPr="003347F6" w:rsidRDefault="00880C2E" w:rsidP="003347F6">
            <w:pPr>
              <w:spacing w:after="0" w:line="240" w:lineRule="auto"/>
              <w:jc w:val="center"/>
              <w:rPr>
                <w:rFonts w:ascii="Times New Roman" w:eastAsia="Batang" w:hAnsi="Times New Roman" w:cs="Times New Roman"/>
                <w:sz w:val="20"/>
                <w:szCs w:val="20"/>
                <w:lang w:eastAsia="ja-JP"/>
              </w:rPr>
            </w:pPr>
            <w:r w:rsidRPr="003347F6">
              <w:rPr>
                <w:rFonts w:ascii="Times New Roman" w:eastAsia="Batang" w:hAnsi="Times New Roman" w:cs="Times New Roman"/>
                <w:sz w:val="20"/>
                <w:szCs w:val="20"/>
                <w:lang w:eastAsia="ja-JP"/>
              </w:rPr>
              <w:t>Homogenous Stiff Soil</w:t>
            </w:r>
          </w:p>
        </w:tc>
        <w:tc>
          <w:tcPr>
            <w:tcW w:w="1260" w:type="dxa"/>
            <w:vAlign w:val="center"/>
          </w:tcPr>
          <w:p w:rsidR="00880C2E" w:rsidRPr="003347F6" w:rsidRDefault="00880C2E" w:rsidP="003347F6">
            <w:pPr>
              <w:spacing w:after="0" w:line="240" w:lineRule="auto"/>
              <w:jc w:val="center"/>
              <w:rPr>
                <w:rFonts w:ascii="Times New Roman" w:eastAsia="Batang" w:hAnsi="Times New Roman" w:cs="Times New Roman"/>
                <w:sz w:val="20"/>
                <w:szCs w:val="20"/>
                <w:lang w:eastAsia="ja-JP"/>
              </w:rPr>
            </w:pPr>
            <w:r w:rsidRPr="003347F6">
              <w:rPr>
                <w:rFonts w:ascii="Times New Roman" w:eastAsia="Batang" w:hAnsi="Times New Roman" w:cs="Times New Roman"/>
                <w:sz w:val="20"/>
                <w:szCs w:val="20"/>
                <w:lang w:eastAsia="ja-JP"/>
              </w:rPr>
              <w:t>4.379</w:t>
            </w:r>
          </w:p>
        </w:tc>
        <w:tc>
          <w:tcPr>
            <w:tcW w:w="1170" w:type="dxa"/>
            <w:vAlign w:val="center"/>
          </w:tcPr>
          <w:p w:rsidR="00880C2E" w:rsidRPr="003347F6" w:rsidRDefault="00880C2E" w:rsidP="003347F6">
            <w:pPr>
              <w:spacing w:after="0" w:line="240" w:lineRule="auto"/>
              <w:jc w:val="center"/>
              <w:rPr>
                <w:rFonts w:ascii="Times New Roman" w:eastAsia="Batang" w:hAnsi="Times New Roman" w:cs="Times New Roman"/>
                <w:sz w:val="20"/>
                <w:szCs w:val="20"/>
                <w:lang w:eastAsia="ja-JP"/>
              </w:rPr>
            </w:pPr>
            <w:r w:rsidRPr="003347F6">
              <w:rPr>
                <w:rFonts w:ascii="Times New Roman" w:eastAsia="Batang" w:hAnsi="Times New Roman" w:cs="Times New Roman"/>
                <w:sz w:val="20"/>
                <w:szCs w:val="20"/>
                <w:lang w:eastAsia="ja-JP"/>
              </w:rPr>
              <w:t>0.6556</w:t>
            </w:r>
          </w:p>
        </w:tc>
        <w:tc>
          <w:tcPr>
            <w:tcW w:w="1350" w:type="dxa"/>
            <w:vAlign w:val="center"/>
          </w:tcPr>
          <w:p w:rsidR="00880C2E" w:rsidRPr="003347F6" w:rsidRDefault="00880C2E" w:rsidP="003347F6">
            <w:pPr>
              <w:spacing w:after="0" w:line="240" w:lineRule="auto"/>
              <w:jc w:val="center"/>
              <w:rPr>
                <w:rFonts w:ascii="Times New Roman" w:eastAsia="Batang" w:hAnsi="Times New Roman" w:cs="Times New Roman"/>
                <w:sz w:val="20"/>
                <w:szCs w:val="20"/>
                <w:lang w:eastAsia="ja-JP"/>
              </w:rPr>
            </w:pPr>
            <w:r w:rsidRPr="003347F6">
              <w:rPr>
                <w:rFonts w:ascii="Times New Roman" w:eastAsia="Batang" w:hAnsi="Times New Roman" w:cs="Times New Roman"/>
                <w:sz w:val="20"/>
                <w:szCs w:val="20"/>
                <w:lang w:eastAsia="ja-JP"/>
              </w:rPr>
              <w:t>0.1946</w:t>
            </w:r>
          </w:p>
        </w:tc>
        <w:tc>
          <w:tcPr>
            <w:tcW w:w="1440" w:type="dxa"/>
            <w:vAlign w:val="center"/>
          </w:tcPr>
          <w:p w:rsidR="00880C2E" w:rsidRPr="003347F6" w:rsidRDefault="00880C2E" w:rsidP="003347F6">
            <w:pPr>
              <w:spacing w:after="0" w:line="240" w:lineRule="auto"/>
              <w:jc w:val="center"/>
              <w:rPr>
                <w:rFonts w:ascii="Times New Roman" w:eastAsia="Batang" w:hAnsi="Times New Roman" w:cs="Times New Roman"/>
                <w:sz w:val="20"/>
                <w:szCs w:val="20"/>
                <w:lang w:eastAsia="ja-JP"/>
              </w:rPr>
            </w:pPr>
            <w:r w:rsidRPr="003347F6">
              <w:rPr>
                <w:rFonts w:ascii="Times New Roman" w:eastAsia="Batang" w:hAnsi="Times New Roman" w:cs="Times New Roman"/>
                <w:sz w:val="20"/>
                <w:szCs w:val="20"/>
                <w:lang w:eastAsia="ja-JP"/>
              </w:rPr>
              <w:t>8.255x10</w:t>
            </w:r>
            <w:r w:rsidRPr="003347F6">
              <w:rPr>
                <w:rFonts w:ascii="Times New Roman" w:eastAsia="Batang" w:hAnsi="Times New Roman" w:cs="Times New Roman"/>
                <w:sz w:val="20"/>
                <w:szCs w:val="20"/>
                <w:vertAlign w:val="superscript"/>
                <w:lang w:eastAsia="ja-JP"/>
              </w:rPr>
              <w:t>-4</w:t>
            </w:r>
          </w:p>
        </w:tc>
        <w:tc>
          <w:tcPr>
            <w:tcW w:w="1440" w:type="dxa"/>
            <w:vAlign w:val="center"/>
          </w:tcPr>
          <w:p w:rsidR="00880C2E" w:rsidRPr="003347F6" w:rsidRDefault="00880C2E" w:rsidP="003347F6">
            <w:pPr>
              <w:spacing w:after="0" w:line="240" w:lineRule="auto"/>
              <w:jc w:val="center"/>
              <w:rPr>
                <w:rFonts w:ascii="Times New Roman" w:eastAsia="Batang" w:hAnsi="Times New Roman" w:cs="Times New Roman"/>
                <w:sz w:val="20"/>
                <w:szCs w:val="20"/>
                <w:lang w:eastAsia="ja-JP"/>
              </w:rPr>
            </w:pPr>
            <w:r w:rsidRPr="003347F6">
              <w:rPr>
                <w:rFonts w:ascii="Times New Roman" w:eastAsia="Batang" w:hAnsi="Times New Roman" w:cs="Times New Roman"/>
                <w:sz w:val="20"/>
                <w:szCs w:val="20"/>
                <w:lang w:eastAsia="ja-JP"/>
              </w:rPr>
              <w:t>2.2x10</w:t>
            </w:r>
            <w:r w:rsidRPr="003347F6">
              <w:rPr>
                <w:rFonts w:ascii="Times New Roman" w:eastAsia="Batang" w:hAnsi="Times New Roman" w:cs="Times New Roman"/>
                <w:sz w:val="20"/>
                <w:szCs w:val="20"/>
                <w:vertAlign w:val="superscript"/>
                <w:lang w:eastAsia="ja-JP"/>
              </w:rPr>
              <w:t>-3</w:t>
            </w:r>
          </w:p>
        </w:tc>
      </w:tr>
      <w:tr w:rsidR="00880C2E" w:rsidRPr="003347F6" w:rsidTr="00A87897">
        <w:trPr>
          <w:trHeight w:val="287"/>
        </w:trPr>
        <w:tc>
          <w:tcPr>
            <w:tcW w:w="2160" w:type="dxa"/>
            <w:vAlign w:val="center"/>
          </w:tcPr>
          <w:p w:rsidR="00880C2E" w:rsidRPr="003347F6" w:rsidRDefault="00880C2E" w:rsidP="003347F6">
            <w:pPr>
              <w:spacing w:after="0" w:line="240" w:lineRule="auto"/>
              <w:jc w:val="center"/>
              <w:rPr>
                <w:rFonts w:ascii="Times New Roman" w:eastAsia="Batang" w:hAnsi="Times New Roman" w:cs="Times New Roman"/>
                <w:sz w:val="20"/>
                <w:szCs w:val="20"/>
                <w:lang w:eastAsia="ja-JP"/>
              </w:rPr>
            </w:pPr>
            <w:r w:rsidRPr="003347F6">
              <w:rPr>
                <w:rFonts w:ascii="Times New Roman" w:eastAsia="Batang" w:hAnsi="Times New Roman" w:cs="Times New Roman"/>
                <w:sz w:val="20"/>
                <w:szCs w:val="20"/>
                <w:lang w:eastAsia="ja-JP"/>
              </w:rPr>
              <w:t>Homogenous Soft Soil</w:t>
            </w:r>
          </w:p>
        </w:tc>
        <w:tc>
          <w:tcPr>
            <w:tcW w:w="1260" w:type="dxa"/>
            <w:vAlign w:val="center"/>
          </w:tcPr>
          <w:p w:rsidR="00880C2E" w:rsidRPr="003347F6" w:rsidRDefault="00880C2E" w:rsidP="003347F6">
            <w:pPr>
              <w:spacing w:after="0" w:line="240" w:lineRule="auto"/>
              <w:jc w:val="center"/>
              <w:rPr>
                <w:rFonts w:ascii="Times New Roman" w:eastAsia="Batang" w:hAnsi="Times New Roman" w:cs="Times New Roman"/>
                <w:sz w:val="20"/>
                <w:szCs w:val="20"/>
                <w:lang w:eastAsia="ja-JP"/>
              </w:rPr>
            </w:pPr>
            <w:r w:rsidRPr="003347F6">
              <w:rPr>
                <w:rFonts w:ascii="Times New Roman" w:eastAsia="Batang" w:hAnsi="Times New Roman" w:cs="Times New Roman"/>
                <w:sz w:val="20"/>
                <w:szCs w:val="20"/>
                <w:lang w:eastAsia="ja-JP"/>
              </w:rPr>
              <w:t>3.37</w:t>
            </w:r>
          </w:p>
        </w:tc>
        <w:tc>
          <w:tcPr>
            <w:tcW w:w="1170" w:type="dxa"/>
            <w:vAlign w:val="center"/>
          </w:tcPr>
          <w:p w:rsidR="00880C2E" w:rsidRPr="003347F6" w:rsidRDefault="00880C2E" w:rsidP="003347F6">
            <w:pPr>
              <w:spacing w:after="0" w:line="240" w:lineRule="auto"/>
              <w:jc w:val="center"/>
              <w:rPr>
                <w:rFonts w:ascii="Times New Roman" w:eastAsia="Batang" w:hAnsi="Times New Roman" w:cs="Times New Roman"/>
                <w:sz w:val="20"/>
                <w:szCs w:val="20"/>
                <w:lang w:eastAsia="ja-JP"/>
              </w:rPr>
            </w:pPr>
            <w:r w:rsidRPr="003347F6">
              <w:rPr>
                <w:rFonts w:ascii="Times New Roman" w:eastAsia="Batang" w:hAnsi="Times New Roman" w:cs="Times New Roman"/>
                <w:sz w:val="20"/>
                <w:szCs w:val="20"/>
                <w:lang w:eastAsia="ja-JP"/>
              </w:rPr>
              <w:t>0.4887</w:t>
            </w:r>
          </w:p>
        </w:tc>
        <w:tc>
          <w:tcPr>
            <w:tcW w:w="1350" w:type="dxa"/>
            <w:vAlign w:val="center"/>
          </w:tcPr>
          <w:p w:rsidR="00880C2E" w:rsidRPr="003347F6" w:rsidRDefault="00880C2E" w:rsidP="003347F6">
            <w:pPr>
              <w:spacing w:after="0" w:line="240" w:lineRule="auto"/>
              <w:jc w:val="center"/>
              <w:rPr>
                <w:rFonts w:ascii="Times New Roman" w:eastAsia="Batang" w:hAnsi="Times New Roman" w:cs="Times New Roman"/>
                <w:sz w:val="20"/>
                <w:szCs w:val="20"/>
                <w:lang w:eastAsia="ja-JP"/>
              </w:rPr>
            </w:pPr>
            <w:r w:rsidRPr="003347F6">
              <w:rPr>
                <w:rFonts w:ascii="Times New Roman" w:eastAsia="Batang" w:hAnsi="Times New Roman" w:cs="Times New Roman"/>
                <w:sz w:val="20"/>
                <w:szCs w:val="20"/>
                <w:lang w:eastAsia="ja-JP"/>
              </w:rPr>
              <w:t>0.1248</w:t>
            </w:r>
          </w:p>
        </w:tc>
        <w:tc>
          <w:tcPr>
            <w:tcW w:w="1440" w:type="dxa"/>
            <w:vAlign w:val="center"/>
          </w:tcPr>
          <w:p w:rsidR="00880C2E" w:rsidRPr="003347F6" w:rsidRDefault="00880C2E" w:rsidP="003347F6">
            <w:pPr>
              <w:spacing w:after="0" w:line="240" w:lineRule="auto"/>
              <w:jc w:val="center"/>
              <w:rPr>
                <w:rFonts w:ascii="Times New Roman" w:eastAsia="Batang" w:hAnsi="Times New Roman" w:cs="Times New Roman"/>
                <w:sz w:val="20"/>
                <w:szCs w:val="20"/>
                <w:lang w:eastAsia="ja-JP"/>
              </w:rPr>
            </w:pPr>
            <w:r w:rsidRPr="003347F6">
              <w:rPr>
                <w:rFonts w:ascii="Times New Roman" w:eastAsia="Batang" w:hAnsi="Times New Roman" w:cs="Times New Roman"/>
                <w:sz w:val="20"/>
                <w:szCs w:val="20"/>
                <w:lang w:eastAsia="ja-JP"/>
              </w:rPr>
              <w:t>3.531x10</w:t>
            </w:r>
            <w:r w:rsidRPr="003347F6">
              <w:rPr>
                <w:rFonts w:ascii="Times New Roman" w:eastAsia="Batang" w:hAnsi="Times New Roman" w:cs="Times New Roman"/>
                <w:sz w:val="20"/>
                <w:szCs w:val="20"/>
                <w:vertAlign w:val="superscript"/>
                <w:lang w:eastAsia="ja-JP"/>
              </w:rPr>
              <w:t>-3</w:t>
            </w:r>
          </w:p>
        </w:tc>
        <w:tc>
          <w:tcPr>
            <w:tcW w:w="1440" w:type="dxa"/>
            <w:vAlign w:val="center"/>
          </w:tcPr>
          <w:p w:rsidR="00880C2E" w:rsidRPr="003347F6" w:rsidRDefault="00880C2E" w:rsidP="003347F6">
            <w:pPr>
              <w:spacing w:after="0" w:line="240" w:lineRule="auto"/>
              <w:jc w:val="center"/>
              <w:rPr>
                <w:rFonts w:ascii="Times New Roman" w:eastAsia="Batang" w:hAnsi="Times New Roman" w:cs="Times New Roman"/>
                <w:sz w:val="20"/>
                <w:szCs w:val="20"/>
                <w:lang w:eastAsia="ja-JP"/>
              </w:rPr>
            </w:pPr>
            <w:r w:rsidRPr="003347F6">
              <w:rPr>
                <w:rFonts w:ascii="Times New Roman" w:eastAsia="Batang" w:hAnsi="Times New Roman" w:cs="Times New Roman"/>
                <w:sz w:val="20"/>
                <w:szCs w:val="20"/>
                <w:lang w:eastAsia="ja-JP"/>
              </w:rPr>
              <w:t>8.837x10</w:t>
            </w:r>
            <w:r w:rsidRPr="003347F6">
              <w:rPr>
                <w:rFonts w:ascii="Times New Roman" w:eastAsia="Batang" w:hAnsi="Times New Roman" w:cs="Times New Roman"/>
                <w:sz w:val="20"/>
                <w:szCs w:val="20"/>
                <w:vertAlign w:val="superscript"/>
                <w:lang w:eastAsia="ja-JP"/>
              </w:rPr>
              <w:t>-4</w:t>
            </w:r>
          </w:p>
        </w:tc>
      </w:tr>
    </w:tbl>
    <w:p w:rsidR="00880C2E" w:rsidRPr="003347F6" w:rsidRDefault="00880C2E" w:rsidP="003347F6">
      <w:pPr>
        <w:spacing w:after="0" w:line="240" w:lineRule="auto"/>
        <w:rPr>
          <w:rFonts w:ascii="Times New Roman" w:eastAsia="Malgun Gothic" w:hAnsi="Times New Roman" w:cs="Times New Roman"/>
          <w:spacing w:val="-6"/>
          <w:sz w:val="20"/>
          <w:szCs w:val="20"/>
          <w:lang w:val="tr-TR" w:eastAsia="tr-TR"/>
        </w:rPr>
      </w:pPr>
    </w:p>
    <w:p w:rsidR="00880C2E" w:rsidRPr="003347F6" w:rsidRDefault="00880C2E" w:rsidP="00A87897">
      <w:pPr>
        <w:spacing w:after="0" w:line="240" w:lineRule="auto"/>
        <w:ind w:firstLine="720"/>
        <w:jc w:val="both"/>
        <w:rPr>
          <w:rFonts w:ascii="Times New Roman" w:eastAsia="Malgun Gothic" w:hAnsi="Times New Roman" w:cs="Times New Roman"/>
          <w:spacing w:val="-6"/>
          <w:sz w:val="20"/>
          <w:szCs w:val="20"/>
          <w:lang w:val="tr-TR" w:eastAsia="tr-TR"/>
        </w:rPr>
      </w:pPr>
      <w:r w:rsidRPr="003347F6">
        <w:rPr>
          <w:rFonts w:ascii="Times New Roman" w:eastAsia="Malgun Gothic" w:hAnsi="Times New Roman" w:cs="Times New Roman"/>
          <w:spacing w:val="-6"/>
          <w:sz w:val="20"/>
          <w:szCs w:val="20"/>
          <w:lang w:val="tr-TR" w:eastAsia="tr-TR"/>
        </w:rPr>
        <w:t xml:space="preserve">Comparison of results in </w:t>
      </w:r>
      <w:r w:rsidR="000E767C" w:rsidRPr="003347F6">
        <w:rPr>
          <w:rFonts w:ascii="Times New Roman" w:eastAsia="Malgun Gothic" w:hAnsi="Times New Roman" w:cs="Times New Roman"/>
          <w:spacing w:val="-6"/>
          <w:sz w:val="20"/>
          <w:szCs w:val="20"/>
          <w:lang w:val="tr-TR" w:eastAsia="tr-TR"/>
        </w:rPr>
        <w:t>T</w:t>
      </w:r>
      <w:r w:rsidR="00201FAE" w:rsidRPr="003347F6">
        <w:rPr>
          <w:rFonts w:ascii="Times New Roman" w:eastAsia="Malgun Gothic" w:hAnsi="Times New Roman" w:cs="Times New Roman"/>
          <w:spacing w:val="-6"/>
          <w:sz w:val="20"/>
          <w:szCs w:val="20"/>
          <w:lang w:val="tr-TR" w:eastAsia="tr-TR"/>
        </w:rPr>
        <w:t>able</w:t>
      </w:r>
      <w:r w:rsidRPr="003347F6">
        <w:rPr>
          <w:rFonts w:ascii="Times New Roman" w:eastAsia="Malgun Gothic" w:hAnsi="Times New Roman" w:cs="Times New Roman"/>
          <w:spacing w:val="-6"/>
          <w:sz w:val="20"/>
          <w:szCs w:val="20"/>
          <w:lang w:val="tr-TR" w:eastAsia="tr-TR"/>
        </w:rPr>
        <w:t xml:space="preserve"> 4 and 5 indicates that for both stiff soil and soft soil, magnitude of response displacement, and acceleration get reduced when the effect of vertcial acceleration is considered along with horizontal acceleration. In this case also,  maximum displacement  (both lateral and vertical)  and acceleration in the direction of loading is found to be more in the case of homogenous stiff soil than in homogenous soft soil.  But we can not conclude that, in all soil conditions, the seismic response decreases when the effect of seismic excitation in vertical direction is considered along with horizontal excitation. Detailed study is required in this field as the response of pile depends on various factors such as amplitude and frquency parameters of input motion, properties of soil  etc.  </w:t>
      </w:r>
    </w:p>
    <w:p w:rsidR="00880C2E" w:rsidRDefault="00880C2E" w:rsidP="00A87897">
      <w:pPr>
        <w:spacing w:after="0" w:line="240" w:lineRule="auto"/>
        <w:ind w:firstLine="720"/>
        <w:jc w:val="both"/>
        <w:rPr>
          <w:rFonts w:ascii="Times New Roman" w:eastAsia="Malgun Gothic" w:hAnsi="Times New Roman" w:cs="Times New Roman"/>
          <w:spacing w:val="-6"/>
          <w:sz w:val="20"/>
          <w:szCs w:val="20"/>
          <w:lang w:val="tr-TR" w:eastAsia="tr-TR"/>
        </w:rPr>
      </w:pPr>
      <w:r w:rsidRPr="003347F6">
        <w:rPr>
          <w:rFonts w:ascii="Times New Roman" w:eastAsia="Malgun Gothic" w:hAnsi="Times New Roman" w:cs="Times New Roman"/>
          <w:spacing w:val="-6"/>
          <w:sz w:val="20"/>
          <w:szCs w:val="20"/>
          <w:lang w:val="tr-TR" w:eastAsia="tr-TR"/>
        </w:rPr>
        <w:t>The maximum lateral displacement (X) in homogenous cohesive stiff soil with pile is  5.11% less in comparison with the effect of horizontal acceleration alone. The corresponding decrease in soft soil is 7.77 %. The maximum acceleration also get decresed by consideration of vertical acceleration. The decrease  in maximum acceleration is by 7.46 % in stiff soil and is 27.4 % in soft soil. The displacement contour of pile showing the maximum displacement is shown in Fig.</w:t>
      </w:r>
      <w:r w:rsidR="007D39E6" w:rsidRPr="003347F6">
        <w:rPr>
          <w:rFonts w:ascii="Times New Roman" w:eastAsia="Malgun Gothic" w:hAnsi="Times New Roman" w:cs="Times New Roman"/>
          <w:spacing w:val="-6"/>
          <w:sz w:val="20"/>
          <w:szCs w:val="20"/>
          <w:lang w:val="tr-TR" w:eastAsia="tr-TR"/>
        </w:rPr>
        <w:t>9</w:t>
      </w:r>
      <w:r w:rsidRPr="003347F6">
        <w:rPr>
          <w:rFonts w:ascii="Times New Roman" w:eastAsia="Malgun Gothic" w:hAnsi="Times New Roman" w:cs="Times New Roman"/>
          <w:spacing w:val="-6"/>
          <w:sz w:val="20"/>
          <w:szCs w:val="20"/>
          <w:lang w:val="tr-TR" w:eastAsia="tr-TR"/>
        </w:rPr>
        <w:t xml:space="preserve">. It can be observed that  maximum displacement occurs at pile cap for both homogenous cohesive soft soil and stiff soil. </w:t>
      </w:r>
    </w:p>
    <w:p w:rsidR="00A87897" w:rsidRPr="003347F6" w:rsidRDefault="00A87897" w:rsidP="00A87897">
      <w:pPr>
        <w:spacing w:after="0" w:line="240" w:lineRule="auto"/>
        <w:ind w:firstLine="720"/>
        <w:jc w:val="both"/>
        <w:rPr>
          <w:rFonts w:ascii="Times New Roman" w:eastAsia="Malgun Gothic" w:hAnsi="Times New Roman" w:cs="Times New Roman"/>
          <w:spacing w:val="-6"/>
          <w:sz w:val="20"/>
          <w:szCs w:val="20"/>
          <w:lang w:val="tr-TR" w:eastAsia="tr-TR"/>
        </w:rPr>
      </w:pPr>
    </w:p>
    <w:p w:rsidR="00A87897" w:rsidRDefault="00A87897" w:rsidP="00A87897">
      <w:pPr>
        <w:adjustRightInd w:val="0"/>
        <w:snapToGrid w:val="0"/>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5591175" cy="3457575"/>
            <wp:effectExtent l="19050" t="0" r="952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5"/>
                    <a:srcRect/>
                    <a:stretch>
                      <a:fillRect/>
                    </a:stretch>
                  </pic:blipFill>
                  <pic:spPr bwMode="auto">
                    <a:xfrm>
                      <a:off x="0" y="0"/>
                      <a:ext cx="5591175" cy="3457575"/>
                    </a:xfrm>
                    <a:prstGeom prst="rect">
                      <a:avLst/>
                    </a:prstGeom>
                    <a:noFill/>
                    <a:ln w="9525">
                      <a:noFill/>
                      <a:miter lim="800000"/>
                      <a:headEnd/>
                      <a:tailEnd/>
                    </a:ln>
                  </pic:spPr>
                </pic:pic>
              </a:graphicData>
            </a:graphic>
          </wp:inline>
        </w:drawing>
      </w:r>
    </w:p>
    <w:p w:rsidR="00F138F3" w:rsidRPr="003347F6" w:rsidRDefault="00F138F3" w:rsidP="003347F6">
      <w:pPr>
        <w:adjustRightInd w:val="0"/>
        <w:snapToGrid w:val="0"/>
        <w:spacing w:after="0" w:line="240" w:lineRule="auto"/>
        <w:rPr>
          <w:rFonts w:ascii="Times New Roman" w:hAnsi="Times New Roman" w:cs="Times New Roman"/>
          <w:sz w:val="20"/>
          <w:szCs w:val="20"/>
        </w:rPr>
      </w:pPr>
    </w:p>
    <w:p w:rsidR="00880C2E" w:rsidRPr="006F5078" w:rsidRDefault="006F5078" w:rsidP="006F5078">
      <w:pPr>
        <w:pStyle w:val="ListParagraph"/>
        <w:numPr>
          <w:ilvl w:val="0"/>
          <w:numId w:val="7"/>
        </w:numPr>
        <w:adjustRightInd w:val="0"/>
        <w:snapToGrid w:val="0"/>
        <w:ind w:leftChars="0"/>
        <w:jc w:val="center"/>
        <w:rPr>
          <w:rFonts w:ascii="Times New Roman" w:hAnsi="Times New Roman"/>
          <w:b/>
          <w:sz w:val="22"/>
          <w:szCs w:val="20"/>
          <w:shd w:val="clear" w:color="auto" w:fill="FFFFFF"/>
        </w:rPr>
      </w:pPr>
      <w:r w:rsidRPr="006F5078">
        <w:rPr>
          <w:rFonts w:ascii="Times New Roman" w:hAnsi="Times New Roman"/>
          <w:b/>
          <w:szCs w:val="20"/>
          <w:shd w:val="clear" w:color="auto" w:fill="FFFFFF"/>
        </w:rPr>
        <w:t>CONCLUSIONS</w:t>
      </w:r>
    </w:p>
    <w:p w:rsidR="00880C2E" w:rsidRPr="003347F6" w:rsidRDefault="00880C2E" w:rsidP="00A87897">
      <w:pPr>
        <w:snapToGrid w:val="0"/>
        <w:spacing w:after="0" w:line="240" w:lineRule="auto"/>
        <w:ind w:firstLine="720"/>
        <w:jc w:val="both"/>
        <w:rPr>
          <w:rFonts w:ascii="Times New Roman" w:hAnsi="Times New Roman" w:cs="Times New Roman"/>
          <w:sz w:val="20"/>
          <w:szCs w:val="20"/>
          <w:shd w:val="clear" w:color="auto" w:fill="FFFFFF"/>
        </w:rPr>
      </w:pPr>
      <w:r w:rsidRPr="003347F6">
        <w:rPr>
          <w:rFonts w:ascii="Times New Roman" w:hAnsi="Times New Roman" w:cs="Times New Roman"/>
          <w:sz w:val="20"/>
          <w:szCs w:val="20"/>
          <w:shd w:val="clear" w:color="auto" w:fill="FFFFFF"/>
        </w:rPr>
        <w:t xml:space="preserve">Transient dynamic analysis of end bearing pile foundation was carried out using MSC Softwares. Seismic response of piles in two different soil conditions was examined. Free field response of the control point was compared with the response of the pile under (i) horizontal excitation alone and (ii) combined horizontal and vertical excitations. The studies show that </w:t>
      </w:r>
    </w:p>
    <w:p w:rsidR="008F01D7" w:rsidRPr="003347F6" w:rsidRDefault="008F01D7" w:rsidP="00A87897">
      <w:pPr>
        <w:numPr>
          <w:ilvl w:val="0"/>
          <w:numId w:val="6"/>
        </w:numPr>
        <w:wordWrap w:val="0"/>
        <w:autoSpaceDE w:val="0"/>
        <w:autoSpaceDN w:val="0"/>
        <w:snapToGrid w:val="0"/>
        <w:spacing w:after="0" w:line="240" w:lineRule="auto"/>
        <w:ind w:left="360"/>
        <w:jc w:val="both"/>
        <w:rPr>
          <w:rFonts w:ascii="Times New Roman" w:hAnsi="Times New Roman" w:cs="Times New Roman"/>
          <w:sz w:val="20"/>
          <w:szCs w:val="20"/>
          <w:shd w:val="clear" w:color="auto" w:fill="FFFFFF"/>
        </w:rPr>
      </w:pPr>
      <w:r w:rsidRPr="003347F6">
        <w:rPr>
          <w:rFonts w:ascii="Times New Roman" w:hAnsi="Times New Roman" w:cs="Times New Roman"/>
          <w:sz w:val="20"/>
          <w:szCs w:val="20"/>
          <w:shd w:val="clear" w:color="auto" w:fill="FFFFFF"/>
        </w:rPr>
        <w:t xml:space="preserve">When pile is modelled along with the surrounding soil, the deflection at top is found to </w:t>
      </w:r>
      <w:r w:rsidR="00170688" w:rsidRPr="003347F6">
        <w:rPr>
          <w:rFonts w:ascii="Times New Roman" w:hAnsi="Times New Roman" w:cs="Times New Roman"/>
          <w:sz w:val="20"/>
          <w:szCs w:val="20"/>
          <w:shd w:val="clear" w:color="auto" w:fill="FFFFFF"/>
        </w:rPr>
        <w:t>be significantly</w:t>
      </w:r>
      <w:r w:rsidRPr="003347F6">
        <w:rPr>
          <w:rFonts w:ascii="Times New Roman" w:hAnsi="Times New Roman" w:cs="Times New Roman"/>
          <w:sz w:val="20"/>
          <w:szCs w:val="20"/>
          <w:shd w:val="clear" w:color="auto" w:fill="FFFFFF"/>
        </w:rPr>
        <w:t xml:space="preserve"> lower in magnitude when compared to corresponding </w:t>
      </w:r>
      <w:r w:rsidR="009A7408" w:rsidRPr="003347F6">
        <w:rPr>
          <w:rFonts w:ascii="Times New Roman" w:hAnsi="Times New Roman" w:cs="Times New Roman"/>
          <w:sz w:val="20"/>
          <w:szCs w:val="20"/>
          <w:shd w:val="clear" w:color="auto" w:fill="FFFFFF"/>
        </w:rPr>
        <w:t>free field response analysis results</w:t>
      </w:r>
      <w:r w:rsidRPr="003347F6">
        <w:rPr>
          <w:rFonts w:ascii="Times New Roman" w:hAnsi="Times New Roman" w:cs="Times New Roman"/>
          <w:sz w:val="20"/>
          <w:szCs w:val="20"/>
          <w:shd w:val="clear" w:color="auto" w:fill="FFFFFF"/>
        </w:rPr>
        <w:t>.</w:t>
      </w:r>
      <w:r w:rsidR="00600BB5" w:rsidRPr="003347F6">
        <w:rPr>
          <w:rFonts w:ascii="Times New Roman" w:hAnsi="Times New Roman" w:cs="Times New Roman"/>
          <w:sz w:val="20"/>
          <w:szCs w:val="20"/>
          <w:shd w:val="clear" w:color="auto" w:fill="FFFFFF"/>
        </w:rPr>
        <w:t xml:space="preserve"> Th</w:t>
      </w:r>
      <w:r w:rsidRPr="003347F6">
        <w:rPr>
          <w:rFonts w:ascii="Times New Roman" w:hAnsi="Times New Roman" w:cs="Times New Roman"/>
          <w:sz w:val="20"/>
          <w:szCs w:val="20"/>
          <w:shd w:val="clear" w:color="auto" w:fill="FFFFFF"/>
        </w:rPr>
        <w:t>i</w:t>
      </w:r>
      <w:r w:rsidR="00600BB5" w:rsidRPr="003347F6">
        <w:rPr>
          <w:rFonts w:ascii="Times New Roman" w:hAnsi="Times New Roman" w:cs="Times New Roman"/>
          <w:sz w:val="20"/>
          <w:szCs w:val="20"/>
          <w:shd w:val="clear" w:color="auto" w:fill="FFFFFF"/>
        </w:rPr>
        <w:t>s indicate</w:t>
      </w:r>
      <w:r w:rsidR="00AC5E84" w:rsidRPr="003347F6">
        <w:rPr>
          <w:rFonts w:ascii="Times New Roman" w:hAnsi="Times New Roman" w:cs="Times New Roman"/>
          <w:sz w:val="20"/>
          <w:szCs w:val="20"/>
          <w:shd w:val="clear" w:color="auto" w:fill="FFFFFF"/>
        </w:rPr>
        <w:t xml:space="preserve"> t</w:t>
      </w:r>
      <w:r w:rsidRPr="003347F6">
        <w:rPr>
          <w:rFonts w:ascii="Times New Roman" w:hAnsi="Times New Roman" w:cs="Times New Roman"/>
          <w:sz w:val="20"/>
          <w:szCs w:val="20"/>
          <w:shd w:val="clear" w:color="auto" w:fill="FFFFFF"/>
        </w:rPr>
        <w:t>hat   soil  around significantly contribute to resist the lateral deformation of pile</w:t>
      </w:r>
    </w:p>
    <w:p w:rsidR="00880C2E" w:rsidRPr="003347F6" w:rsidRDefault="00880C2E" w:rsidP="00A87897">
      <w:pPr>
        <w:numPr>
          <w:ilvl w:val="0"/>
          <w:numId w:val="6"/>
        </w:numPr>
        <w:wordWrap w:val="0"/>
        <w:autoSpaceDE w:val="0"/>
        <w:autoSpaceDN w:val="0"/>
        <w:snapToGrid w:val="0"/>
        <w:spacing w:after="0" w:line="240" w:lineRule="auto"/>
        <w:ind w:left="360"/>
        <w:jc w:val="both"/>
        <w:rPr>
          <w:rFonts w:ascii="Times New Roman" w:hAnsi="Times New Roman" w:cs="Times New Roman"/>
          <w:sz w:val="20"/>
          <w:szCs w:val="20"/>
          <w:shd w:val="clear" w:color="auto" w:fill="FFFFFF"/>
        </w:rPr>
      </w:pPr>
      <w:r w:rsidRPr="003347F6">
        <w:rPr>
          <w:rFonts w:ascii="Times New Roman" w:hAnsi="Times New Roman" w:cs="Times New Roman"/>
          <w:sz w:val="20"/>
          <w:szCs w:val="20"/>
          <w:shd w:val="clear" w:color="auto" w:fill="FFFFFF"/>
        </w:rPr>
        <w:t>The response displacement and acceleration of stiff soil is greater than the corresponding values of soft soil in all the three sets of analyses conducted.</w:t>
      </w:r>
    </w:p>
    <w:p w:rsidR="008F01D7" w:rsidRPr="003347F6" w:rsidRDefault="008F01D7" w:rsidP="00A87897">
      <w:pPr>
        <w:numPr>
          <w:ilvl w:val="0"/>
          <w:numId w:val="6"/>
        </w:numPr>
        <w:wordWrap w:val="0"/>
        <w:autoSpaceDE w:val="0"/>
        <w:autoSpaceDN w:val="0"/>
        <w:snapToGrid w:val="0"/>
        <w:spacing w:after="0" w:line="240" w:lineRule="auto"/>
        <w:ind w:left="360"/>
        <w:jc w:val="both"/>
        <w:rPr>
          <w:rFonts w:ascii="Times New Roman" w:hAnsi="Times New Roman" w:cs="Times New Roman"/>
          <w:sz w:val="20"/>
          <w:szCs w:val="20"/>
          <w:shd w:val="clear" w:color="auto" w:fill="FFFFFF"/>
        </w:rPr>
      </w:pPr>
      <w:r w:rsidRPr="003347F6">
        <w:rPr>
          <w:rFonts w:ascii="Times New Roman" w:hAnsi="Times New Roman" w:cs="Times New Roman"/>
          <w:sz w:val="20"/>
          <w:szCs w:val="20"/>
          <w:shd w:val="clear" w:color="auto" w:fill="FFFFFF"/>
        </w:rPr>
        <w:lastRenderedPageBreak/>
        <w:t xml:space="preserve">Seismic response of pile subjected to combined horizontal and vertical acceleration is found to be </w:t>
      </w:r>
      <w:proofErr w:type="gramStart"/>
      <w:r w:rsidRPr="003347F6">
        <w:rPr>
          <w:rFonts w:ascii="Times New Roman" w:hAnsi="Times New Roman" w:cs="Times New Roman"/>
          <w:sz w:val="20"/>
          <w:szCs w:val="20"/>
          <w:shd w:val="clear" w:color="auto" w:fill="FFFFFF"/>
        </w:rPr>
        <w:t>less  than</w:t>
      </w:r>
      <w:proofErr w:type="gramEnd"/>
      <w:r w:rsidRPr="003347F6">
        <w:rPr>
          <w:rFonts w:ascii="Times New Roman" w:hAnsi="Times New Roman" w:cs="Times New Roman"/>
          <w:sz w:val="20"/>
          <w:szCs w:val="20"/>
          <w:shd w:val="clear" w:color="auto" w:fill="FFFFFF"/>
        </w:rPr>
        <w:t xml:space="preserve"> that of  pile subjected to horizontal acceleration alone.</w:t>
      </w:r>
      <w:r w:rsidR="00E12B76" w:rsidRPr="003347F6">
        <w:rPr>
          <w:rFonts w:ascii="Times New Roman" w:hAnsi="Times New Roman" w:cs="Times New Roman"/>
          <w:sz w:val="20"/>
          <w:szCs w:val="20"/>
          <w:shd w:val="clear" w:color="auto" w:fill="FFFFFF"/>
        </w:rPr>
        <w:t xml:space="preserve"> </w:t>
      </w:r>
      <w:r w:rsidR="00580FA7" w:rsidRPr="003347F6">
        <w:rPr>
          <w:rFonts w:ascii="Times New Roman" w:hAnsi="Times New Roman" w:cs="Times New Roman"/>
          <w:sz w:val="20"/>
          <w:szCs w:val="20"/>
          <w:shd w:val="clear" w:color="auto" w:fill="FFFFFF"/>
        </w:rPr>
        <w:t xml:space="preserve">The response acceleration </w:t>
      </w:r>
      <w:r w:rsidR="00600BB5" w:rsidRPr="003347F6">
        <w:rPr>
          <w:rFonts w:ascii="Times New Roman" w:hAnsi="Times New Roman" w:cs="Times New Roman"/>
          <w:sz w:val="20"/>
          <w:szCs w:val="20"/>
          <w:shd w:val="clear" w:color="auto" w:fill="FFFFFF"/>
        </w:rPr>
        <w:t xml:space="preserve">in the </w:t>
      </w:r>
      <w:proofErr w:type="gramStart"/>
      <w:r w:rsidR="00600BB5" w:rsidRPr="003347F6">
        <w:rPr>
          <w:rFonts w:ascii="Times New Roman" w:hAnsi="Times New Roman" w:cs="Times New Roman"/>
          <w:sz w:val="20"/>
          <w:szCs w:val="20"/>
          <w:shd w:val="clear" w:color="auto" w:fill="FFFFFF"/>
        </w:rPr>
        <w:t>direction  of</w:t>
      </w:r>
      <w:proofErr w:type="gramEnd"/>
      <w:r w:rsidR="00600BB5" w:rsidRPr="003347F6">
        <w:rPr>
          <w:rFonts w:ascii="Times New Roman" w:hAnsi="Times New Roman" w:cs="Times New Roman"/>
          <w:sz w:val="20"/>
          <w:szCs w:val="20"/>
          <w:shd w:val="clear" w:color="auto" w:fill="FFFFFF"/>
        </w:rPr>
        <w:t xml:space="preserve"> horizontal </w:t>
      </w:r>
      <w:r w:rsidR="00580FA7" w:rsidRPr="003347F6">
        <w:rPr>
          <w:rFonts w:ascii="Times New Roman" w:hAnsi="Times New Roman" w:cs="Times New Roman"/>
          <w:sz w:val="20"/>
          <w:szCs w:val="20"/>
          <w:shd w:val="clear" w:color="auto" w:fill="FFFFFF"/>
        </w:rPr>
        <w:t xml:space="preserve"> </w:t>
      </w:r>
      <w:r w:rsidR="00600BB5" w:rsidRPr="003347F6">
        <w:rPr>
          <w:rFonts w:ascii="Times New Roman" w:hAnsi="Times New Roman" w:cs="Times New Roman"/>
          <w:sz w:val="20"/>
          <w:szCs w:val="20"/>
          <w:shd w:val="clear" w:color="auto" w:fill="FFFFFF"/>
        </w:rPr>
        <w:t xml:space="preserve">excitation  </w:t>
      </w:r>
      <w:r w:rsidR="00580FA7" w:rsidRPr="003347F6">
        <w:rPr>
          <w:rFonts w:ascii="Times New Roman" w:hAnsi="Times New Roman" w:cs="Times New Roman"/>
          <w:sz w:val="20"/>
          <w:szCs w:val="20"/>
          <w:shd w:val="clear" w:color="auto" w:fill="FFFFFF"/>
        </w:rPr>
        <w:t xml:space="preserve">and </w:t>
      </w:r>
      <w:r w:rsidR="00922F9C" w:rsidRPr="003347F6">
        <w:rPr>
          <w:rFonts w:ascii="Times New Roman" w:hAnsi="Times New Roman" w:cs="Times New Roman"/>
          <w:sz w:val="20"/>
          <w:szCs w:val="20"/>
          <w:shd w:val="clear" w:color="auto" w:fill="FFFFFF"/>
        </w:rPr>
        <w:t>response displacement</w:t>
      </w:r>
      <w:r w:rsidR="00580FA7" w:rsidRPr="003347F6">
        <w:rPr>
          <w:rFonts w:ascii="Times New Roman" w:hAnsi="Times New Roman" w:cs="Times New Roman"/>
          <w:sz w:val="20"/>
          <w:szCs w:val="20"/>
          <w:shd w:val="clear" w:color="auto" w:fill="FFFFFF"/>
        </w:rPr>
        <w:t xml:space="preserve"> in all three direction get reduced when the effect of input vertical acceleration is </w:t>
      </w:r>
      <w:r w:rsidR="00922F9C" w:rsidRPr="003347F6">
        <w:rPr>
          <w:rFonts w:ascii="Times New Roman" w:hAnsi="Times New Roman" w:cs="Times New Roman"/>
          <w:sz w:val="20"/>
          <w:szCs w:val="20"/>
          <w:shd w:val="clear" w:color="auto" w:fill="FFFFFF"/>
        </w:rPr>
        <w:t>c</w:t>
      </w:r>
      <w:r w:rsidR="00580FA7" w:rsidRPr="003347F6">
        <w:rPr>
          <w:rFonts w:ascii="Times New Roman" w:hAnsi="Times New Roman" w:cs="Times New Roman"/>
          <w:sz w:val="20"/>
          <w:szCs w:val="20"/>
          <w:shd w:val="clear" w:color="auto" w:fill="FFFFFF"/>
        </w:rPr>
        <w:t>onsidered along with horizontal acceleration.</w:t>
      </w:r>
    </w:p>
    <w:p w:rsidR="008F01D7" w:rsidRPr="003347F6" w:rsidRDefault="008F01D7" w:rsidP="00A87897">
      <w:pPr>
        <w:numPr>
          <w:ilvl w:val="0"/>
          <w:numId w:val="6"/>
        </w:numPr>
        <w:wordWrap w:val="0"/>
        <w:autoSpaceDE w:val="0"/>
        <w:autoSpaceDN w:val="0"/>
        <w:snapToGrid w:val="0"/>
        <w:spacing w:after="0" w:line="240" w:lineRule="auto"/>
        <w:ind w:left="360"/>
        <w:jc w:val="both"/>
        <w:rPr>
          <w:rFonts w:ascii="Times New Roman" w:hAnsi="Times New Roman" w:cs="Times New Roman"/>
          <w:sz w:val="20"/>
          <w:szCs w:val="20"/>
          <w:shd w:val="clear" w:color="auto" w:fill="FFFFFF"/>
        </w:rPr>
      </w:pPr>
      <w:r w:rsidRPr="003347F6">
        <w:rPr>
          <w:rFonts w:ascii="Times New Roman" w:hAnsi="Times New Roman" w:cs="Times New Roman"/>
          <w:sz w:val="20"/>
          <w:szCs w:val="20"/>
          <w:shd w:val="clear" w:color="auto" w:fill="FFFFFF"/>
        </w:rPr>
        <w:t xml:space="preserve">The vibration response of pile depends on amplitude and frequency of seismic </w:t>
      </w:r>
      <w:proofErr w:type="gramStart"/>
      <w:r w:rsidRPr="003347F6">
        <w:rPr>
          <w:rFonts w:ascii="Times New Roman" w:hAnsi="Times New Roman" w:cs="Times New Roman"/>
          <w:sz w:val="20"/>
          <w:szCs w:val="20"/>
          <w:shd w:val="clear" w:color="auto" w:fill="FFFFFF"/>
        </w:rPr>
        <w:t>excitation  and</w:t>
      </w:r>
      <w:proofErr w:type="gramEnd"/>
      <w:r w:rsidRPr="003347F6">
        <w:rPr>
          <w:rFonts w:ascii="Times New Roman" w:hAnsi="Times New Roman" w:cs="Times New Roman"/>
          <w:sz w:val="20"/>
          <w:szCs w:val="20"/>
          <w:shd w:val="clear" w:color="auto" w:fill="FFFFFF"/>
        </w:rPr>
        <w:t xml:space="preserve">  also  on properties of soil. However  detailed study is require to evaluate response of the pile foundation </w:t>
      </w:r>
      <w:r w:rsidR="00600BB5" w:rsidRPr="003347F6">
        <w:rPr>
          <w:rFonts w:ascii="Times New Roman" w:hAnsi="Times New Roman" w:cs="Times New Roman"/>
          <w:sz w:val="20"/>
          <w:szCs w:val="20"/>
          <w:shd w:val="clear" w:color="auto" w:fill="FFFFFF"/>
        </w:rPr>
        <w:t xml:space="preserve">  </w:t>
      </w:r>
      <w:r w:rsidRPr="003347F6">
        <w:rPr>
          <w:rFonts w:ascii="Times New Roman" w:hAnsi="Times New Roman" w:cs="Times New Roman"/>
          <w:sz w:val="20"/>
          <w:szCs w:val="20"/>
          <w:shd w:val="clear" w:color="auto" w:fill="FFFFFF"/>
        </w:rPr>
        <w:t>subjected to vertical acceleration</w:t>
      </w:r>
    </w:p>
    <w:p w:rsidR="002A77C6" w:rsidRPr="003347F6" w:rsidRDefault="002A77C6" w:rsidP="003347F6">
      <w:pPr>
        <w:adjustRightInd w:val="0"/>
        <w:spacing w:after="0" w:line="240" w:lineRule="auto"/>
        <w:jc w:val="both"/>
        <w:rPr>
          <w:rFonts w:ascii="Times New Roman" w:hAnsi="Times New Roman" w:cs="Times New Roman"/>
          <w:sz w:val="20"/>
          <w:szCs w:val="20"/>
        </w:rPr>
      </w:pPr>
    </w:p>
    <w:p w:rsidR="004E3AF0" w:rsidRPr="006F5078" w:rsidRDefault="006F5078" w:rsidP="006F5078">
      <w:pPr>
        <w:pStyle w:val="ListParagraph"/>
        <w:numPr>
          <w:ilvl w:val="0"/>
          <w:numId w:val="7"/>
        </w:numPr>
        <w:snapToGrid w:val="0"/>
        <w:ind w:leftChars="0"/>
        <w:jc w:val="center"/>
        <w:rPr>
          <w:rFonts w:ascii="Times New Roman" w:eastAsia="Malgun Gothic" w:hAnsi="Times New Roman"/>
          <w:b/>
          <w:sz w:val="22"/>
          <w:szCs w:val="20"/>
        </w:rPr>
      </w:pPr>
      <w:r w:rsidRPr="006F5078">
        <w:rPr>
          <w:rFonts w:ascii="Times New Roman" w:eastAsia="Malgun Gothic" w:hAnsi="Times New Roman"/>
          <w:b/>
          <w:szCs w:val="20"/>
          <w:lang w:eastAsia="zh-TW"/>
        </w:rPr>
        <w:t>REFERENCES</w:t>
      </w:r>
    </w:p>
    <w:p w:rsidR="00EF1903" w:rsidRPr="003347F6" w:rsidRDefault="00EF1903" w:rsidP="00A87897">
      <w:pPr>
        <w:adjustRightInd w:val="0"/>
        <w:snapToGrid w:val="0"/>
        <w:spacing w:after="0" w:line="240" w:lineRule="auto"/>
        <w:ind w:left="540" w:hanging="540"/>
        <w:jc w:val="both"/>
        <w:rPr>
          <w:rFonts w:ascii="Times New Roman" w:eastAsia="Times New Roman" w:hAnsi="Times New Roman" w:cs="Times New Roman"/>
          <w:kern w:val="2"/>
          <w:sz w:val="20"/>
          <w:szCs w:val="20"/>
          <w:lang w:eastAsia="ko-KR"/>
        </w:rPr>
      </w:pPr>
      <w:r w:rsidRPr="003347F6">
        <w:rPr>
          <w:rFonts w:ascii="Times New Roman" w:eastAsia="Times New Roman" w:hAnsi="Times New Roman" w:cs="Times New Roman"/>
          <w:kern w:val="2"/>
          <w:sz w:val="20"/>
          <w:szCs w:val="20"/>
          <w:lang w:eastAsia="ko-KR"/>
        </w:rPr>
        <w:t>[1]</w:t>
      </w:r>
      <w:r w:rsidRPr="003347F6">
        <w:rPr>
          <w:rFonts w:ascii="Times New Roman" w:eastAsia="Times New Roman" w:hAnsi="Times New Roman" w:cs="Times New Roman"/>
          <w:kern w:val="2"/>
          <w:sz w:val="20"/>
          <w:szCs w:val="20"/>
          <w:lang w:eastAsia="ko-KR"/>
        </w:rPr>
        <w:tab/>
        <w:t xml:space="preserve">B. K. Maheshwari and R. Sarkar, Seismic behavior of soil-pile-structure interaction in liquefiable soils: parametric study, </w:t>
      </w:r>
      <w:r w:rsidRPr="003347F6">
        <w:rPr>
          <w:rFonts w:ascii="Times New Roman" w:eastAsia="Times New Roman" w:hAnsi="Times New Roman" w:cs="Times New Roman"/>
          <w:i/>
          <w:kern w:val="2"/>
          <w:sz w:val="20"/>
          <w:szCs w:val="20"/>
          <w:lang w:eastAsia="ko-KR"/>
        </w:rPr>
        <w:t>International Journal of Geomechanics</w:t>
      </w:r>
      <w:proofErr w:type="gramStart"/>
      <w:r w:rsidRPr="003347F6">
        <w:rPr>
          <w:rFonts w:ascii="Times New Roman" w:eastAsia="Times New Roman" w:hAnsi="Times New Roman" w:cs="Times New Roman"/>
          <w:i/>
          <w:kern w:val="2"/>
          <w:sz w:val="20"/>
          <w:szCs w:val="20"/>
          <w:lang w:eastAsia="ko-KR"/>
        </w:rPr>
        <w:t>,11</w:t>
      </w:r>
      <w:proofErr w:type="gramEnd"/>
      <w:r w:rsidRPr="003347F6">
        <w:rPr>
          <w:rFonts w:ascii="Times New Roman" w:eastAsia="Times New Roman" w:hAnsi="Times New Roman" w:cs="Times New Roman"/>
          <w:i/>
          <w:kern w:val="2"/>
          <w:sz w:val="20"/>
          <w:szCs w:val="20"/>
          <w:lang w:eastAsia="ko-KR"/>
        </w:rPr>
        <w:t>(4),</w:t>
      </w:r>
      <w:r w:rsidRPr="003347F6">
        <w:rPr>
          <w:rFonts w:ascii="Times New Roman" w:eastAsia="Times New Roman" w:hAnsi="Times New Roman" w:cs="Times New Roman"/>
          <w:kern w:val="2"/>
          <w:sz w:val="20"/>
          <w:szCs w:val="20"/>
          <w:lang w:eastAsia="ko-KR"/>
        </w:rPr>
        <w:t xml:space="preserve"> 2011, 335–347.</w:t>
      </w:r>
    </w:p>
    <w:p w:rsidR="004D4085" w:rsidRPr="003347F6" w:rsidRDefault="004D4085" w:rsidP="00A87897">
      <w:pPr>
        <w:pStyle w:val="ListParagraph"/>
        <w:widowControl/>
        <w:wordWrap/>
        <w:adjustRightInd w:val="0"/>
        <w:ind w:leftChars="0" w:left="540" w:hanging="540"/>
        <w:contextualSpacing/>
        <w:rPr>
          <w:rFonts w:ascii="Times New Roman" w:hAnsi="Times New Roman"/>
          <w:i/>
          <w:szCs w:val="20"/>
        </w:rPr>
      </w:pPr>
      <w:r w:rsidRPr="003347F6">
        <w:rPr>
          <w:rFonts w:ascii="Times New Roman" w:hAnsi="Times New Roman"/>
          <w:szCs w:val="20"/>
        </w:rPr>
        <w:t>[2]</w:t>
      </w:r>
      <w:r w:rsidRPr="003347F6">
        <w:rPr>
          <w:rFonts w:ascii="Times New Roman" w:hAnsi="Times New Roman"/>
          <w:szCs w:val="20"/>
        </w:rPr>
        <w:tab/>
        <w:t xml:space="preserve">A. Ucak and P. Tsopelas, Effect of soil–structure interaction on seismic isolated bridges, </w:t>
      </w:r>
      <w:r w:rsidRPr="003347F6">
        <w:rPr>
          <w:rFonts w:ascii="Times New Roman" w:hAnsi="Times New Roman"/>
          <w:i/>
          <w:szCs w:val="20"/>
        </w:rPr>
        <w:t>Journal of Structural Engineering, 134(7), 2008, 1154–1164.</w:t>
      </w:r>
    </w:p>
    <w:p w:rsidR="007D1D9D" w:rsidRPr="003347F6" w:rsidRDefault="007D1D9D" w:rsidP="00A87897">
      <w:pPr>
        <w:adjustRightInd w:val="0"/>
        <w:snapToGrid w:val="0"/>
        <w:spacing w:after="0" w:line="240" w:lineRule="auto"/>
        <w:ind w:left="540" w:hanging="540"/>
        <w:jc w:val="both"/>
        <w:rPr>
          <w:rFonts w:ascii="Times New Roman" w:eastAsia="Times New Roman" w:hAnsi="Times New Roman" w:cs="Times New Roman"/>
          <w:kern w:val="2"/>
          <w:sz w:val="20"/>
          <w:szCs w:val="20"/>
          <w:lang w:eastAsia="ko-KR"/>
        </w:rPr>
      </w:pPr>
      <w:r w:rsidRPr="003347F6">
        <w:rPr>
          <w:rFonts w:ascii="Times New Roman" w:eastAsia="Times New Roman" w:hAnsi="Times New Roman" w:cs="Times New Roman"/>
          <w:kern w:val="2"/>
          <w:sz w:val="20"/>
          <w:szCs w:val="20"/>
          <w:lang w:eastAsia="ko-KR"/>
        </w:rPr>
        <w:t>[3]</w:t>
      </w:r>
      <w:r w:rsidRPr="003347F6">
        <w:rPr>
          <w:rFonts w:ascii="Times New Roman" w:eastAsia="Times New Roman" w:hAnsi="Times New Roman" w:cs="Times New Roman"/>
          <w:kern w:val="2"/>
          <w:sz w:val="20"/>
          <w:szCs w:val="20"/>
          <w:lang w:eastAsia="ko-KR"/>
        </w:rPr>
        <w:tab/>
      </w:r>
      <w:r w:rsidR="00A5519F" w:rsidRPr="003347F6">
        <w:rPr>
          <w:rFonts w:ascii="Times New Roman" w:eastAsia="Times New Roman" w:hAnsi="Times New Roman" w:cs="Times New Roman"/>
          <w:kern w:val="2"/>
          <w:sz w:val="20"/>
          <w:szCs w:val="20"/>
          <w:lang w:eastAsia="ko-KR"/>
        </w:rPr>
        <w:t xml:space="preserve">A. </w:t>
      </w:r>
      <w:r w:rsidRPr="003347F6">
        <w:rPr>
          <w:rFonts w:ascii="Times New Roman" w:eastAsia="Times New Roman" w:hAnsi="Times New Roman" w:cs="Times New Roman"/>
          <w:kern w:val="2"/>
          <w:sz w:val="20"/>
          <w:szCs w:val="20"/>
          <w:lang w:eastAsia="ko-KR"/>
        </w:rPr>
        <w:t>Kadid</w:t>
      </w:r>
      <w:r w:rsidR="00D77F6C" w:rsidRPr="003347F6">
        <w:rPr>
          <w:rFonts w:ascii="Times New Roman" w:eastAsia="Times New Roman" w:hAnsi="Times New Roman" w:cs="Times New Roman"/>
          <w:kern w:val="2"/>
          <w:sz w:val="20"/>
          <w:szCs w:val="20"/>
          <w:lang w:eastAsia="ko-KR"/>
        </w:rPr>
        <w:t>, D. Yahiaoui</w:t>
      </w:r>
      <w:r w:rsidRPr="003347F6">
        <w:rPr>
          <w:rFonts w:ascii="Times New Roman" w:eastAsia="Times New Roman" w:hAnsi="Times New Roman" w:cs="Times New Roman"/>
          <w:kern w:val="2"/>
          <w:sz w:val="20"/>
          <w:szCs w:val="20"/>
          <w:lang w:eastAsia="ko-KR"/>
        </w:rPr>
        <w:t xml:space="preserve"> and R. Chebili, Behaviour of reinforced concrete buildings under simultaneous horizontal and vertical ground motions, </w:t>
      </w:r>
      <w:r w:rsidRPr="003347F6">
        <w:rPr>
          <w:rFonts w:ascii="Times New Roman" w:eastAsia="Times New Roman" w:hAnsi="Times New Roman" w:cs="Times New Roman"/>
          <w:i/>
          <w:kern w:val="2"/>
          <w:sz w:val="20"/>
          <w:szCs w:val="20"/>
          <w:lang w:eastAsia="ko-KR"/>
        </w:rPr>
        <w:t>Asian journal of civil engineering building and housing, 11(4),</w:t>
      </w:r>
      <w:r w:rsidRPr="003347F6">
        <w:rPr>
          <w:rFonts w:ascii="Times New Roman" w:eastAsia="Times New Roman" w:hAnsi="Times New Roman" w:cs="Times New Roman"/>
          <w:kern w:val="2"/>
          <w:sz w:val="20"/>
          <w:szCs w:val="20"/>
          <w:lang w:eastAsia="ko-KR"/>
        </w:rPr>
        <w:t xml:space="preserve"> 2010, 463-476.</w:t>
      </w:r>
    </w:p>
    <w:p w:rsidR="00457F42" w:rsidRPr="003347F6" w:rsidRDefault="00457F42" w:rsidP="00A87897">
      <w:pPr>
        <w:pStyle w:val="ListParagraph"/>
        <w:widowControl/>
        <w:wordWrap/>
        <w:autoSpaceDE/>
        <w:autoSpaceDN/>
        <w:ind w:leftChars="0" w:left="540" w:hanging="540"/>
        <w:contextualSpacing/>
        <w:rPr>
          <w:rFonts w:ascii="Times New Roman" w:hAnsi="Times New Roman"/>
          <w:szCs w:val="20"/>
        </w:rPr>
      </w:pPr>
      <w:r w:rsidRPr="003347F6">
        <w:rPr>
          <w:rFonts w:ascii="Times New Roman" w:hAnsi="Times New Roman"/>
          <w:szCs w:val="20"/>
        </w:rPr>
        <w:t>[4]</w:t>
      </w:r>
      <w:r w:rsidRPr="003347F6">
        <w:rPr>
          <w:rFonts w:ascii="Times New Roman" w:hAnsi="Times New Roman"/>
          <w:szCs w:val="20"/>
        </w:rPr>
        <w:tab/>
        <w:t xml:space="preserve">A. R. Salazar and A. Haldar, Structural response considering vertical component of earthquake, </w:t>
      </w:r>
      <w:r w:rsidRPr="003347F6">
        <w:rPr>
          <w:rFonts w:ascii="Times New Roman" w:hAnsi="Times New Roman"/>
          <w:i/>
          <w:szCs w:val="20"/>
        </w:rPr>
        <w:t>Computers and Structures, 74,</w:t>
      </w:r>
      <w:r w:rsidRPr="003347F6">
        <w:rPr>
          <w:rFonts w:ascii="Times New Roman" w:hAnsi="Times New Roman"/>
          <w:szCs w:val="20"/>
        </w:rPr>
        <w:t xml:space="preserve"> 2000, 131 -145.</w:t>
      </w:r>
    </w:p>
    <w:p w:rsidR="00EF1903" w:rsidRPr="003347F6" w:rsidRDefault="00DD23A9" w:rsidP="00A87897">
      <w:pPr>
        <w:pStyle w:val="ListParagraph"/>
        <w:widowControl/>
        <w:wordWrap/>
        <w:autoSpaceDE/>
        <w:autoSpaceDN/>
        <w:ind w:leftChars="0" w:left="540" w:hanging="540"/>
        <w:contextualSpacing/>
        <w:rPr>
          <w:rFonts w:ascii="Times New Roman" w:hAnsi="Times New Roman"/>
          <w:szCs w:val="20"/>
        </w:rPr>
      </w:pPr>
      <w:r w:rsidRPr="003347F6">
        <w:rPr>
          <w:rFonts w:ascii="Times New Roman" w:hAnsi="Times New Roman"/>
          <w:szCs w:val="20"/>
        </w:rPr>
        <w:t>[5]</w:t>
      </w:r>
      <w:r w:rsidRPr="003347F6">
        <w:rPr>
          <w:rFonts w:ascii="Times New Roman" w:hAnsi="Times New Roman"/>
          <w:szCs w:val="20"/>
        </w:rPr>
        <w:tab/>
        <w:t xml:space="preserve">S. J. Kim, C. J. Holub and A. S. Elnashai, Analytical assessment of the effect of vertical earthquake   motion on RC bridge piers, </w:t>
      </w:r>
      <w:r w:rsidRPr="003347F6">
        <w:rPr>
          <w:rFonts w:ascii="Times New Roman" w:hAnsi="Times New Roman"/>
          <w:i/>
          <w:szCs w:val="20"/>
        </w:rPr>
        <w:t>Journal of Structural Engineering, 137 (2),</w:t>
      </w:r>
      <w:r w:rsidRPr="003347F6">
        <w:rPr>
          <w:rFonts w:ascii="Times New Roman" w:hAnsi="Times New Roman"/>
          <w:szCs w:val="20"/>
        </w:rPr>
        <w:t xml:space="preserve"> 2011, 252–260.</w:t>
      </w:r>
    </w:p>
    <w:p w:rsidR="00DD23A9" w:rsidRPr="003347F6" w:rsidRDefault="00DD23A9" w:rsidP="00A87897">
      <w:pPr>
        <w:pStyle w:val="ListParagraph"/>
        <w:widowControl/>
        <w:wordWrap/>
        <w:autoSpaceDE/>
        <w:autoSpaceDN/>
        <w:ind w:leftChars="0" w:left="540" w:hanging="540"/>
        <w:contextualSpacing/>
        <w:rPr>
          <w:rFonts w:ascii="Times New Roman" w:hAnsi="Times New Roman"/>
          <w:szCs w:val="20"/>
        </w:rPr>
      </w:pPr>
      <w:r w:rsidRPr="003347F6">
        <w:rPr>
          <w:rFonts w:ascii="Times New Roman" w:hAnsi="Times New Roman"/>
          <w:szCs w:val="20"/>
        </w:rPr>
        <w:t>[6]</w:t>
      </w:r>
      <w:r w:rsidRPr="003347F6">
        <w:rPr>
          <w:rFonts w:ascii="Times New Roman" w:hAnsi="Times New Roman"/>
          <w:szCs w:val="20"/>
        </w:rPr>
        <w:tab/>
        <w:t xml:space="preserve">L. Sarno, A. S. Elnashai and G. Manfredi, Assessment of R.C. Columns subjected to horizontal and vertical ground motions recorded during the 2009 L’Aquila (Italy) earthquake, </w:t>
      </w:r>
      <w:r w:rsidRPr="003347F6">
        <w:rPr>
          <w:rFonts w:ascii="Times New Roman" w:hAnsi="Times New Roman"/>
          <w:i/>
          <w:szCs w:val="20"/>
        </w:rPr>
        <w:t>Engineering  structures, 33</w:t>
      </w:r>
      <w:r w:rsidRPr="003347F6">
        <w:rPr>
          <w:rFonts w:ascii="Times New Roman" w:hAnsi="Times New Roman"/>
          <w:szCs w:val="20"/>
        </w:rPr>
        <w:t xml:space="preserve">, 2011, 1514  -1535. </w:t>
      </w:r>
    </w:p>
    <w:p w:rsidR="00183950" w:rsidRPr="003347F6" w:rsidRDefault="00746FA4" w:rsidP="00A87897">
      <w:pPr>
        <w:pStyle w:val="ListParagraph"/>
        <w:widowControl/>
        <w:wordWrap/>
        <w:autoSpaceDE/>
        <w:autoSpaceDN/>
        <w:ind w:leftChars="0" w:left="540" w:hanging="540"/>
        <w:contextualSpacing/>
        <w:rPr>
          <w:rFonts w:ascii="Times New Roman" w:hAnsi="Times New Roman"/>
          <w:szCs w:val="20"/>
        </w:rPr>
      </w:pPr>
      <w:r w:rsidRPr="003347F6">
        <w:rPr>
          <w:rFonts w:ascii="Times New Roman" w:hAnsi="Times New Roman"/>
          <w:szCs w:val="20"/>
        </w:rPr>
        <w:t>[7]</w:t>
      </w:r>
      <w:r w:rsidRPr="003347F6">
        <w:rPr>
          <w:rFonts w:ascii="Times New Roman" w:hAnsi="Times New Roman"/>
          <w:szCs w:val="20"/>
        </w:rPr>
        <w:tab/>
        <w:t xml:space="preserve">J. F. Bird, J. J. Bommer, H. Croweley, and R. Pinho, Modelling liquefaction induced building damage in earthquake loss estimation, </w:t>
      </w:r>
      <w:r w:rsidRPr="003347F6">
        <w:rPr>
          <w:rFonts w:ascii="Times New Roman" w:hAnsi="Times New Roman"/>
          <w:i/>
          <w:szCs w:val="20"/>
        </w:rPr>
        <w:t xml:space="preserve">Journal Soil dynamics and Earthquake </w:t>
      </w:r>
      <w:proofErr w:type="gramStart"/>
      <w:r w:rsidRPr="003347F6">
        <w:rPr>
          <w:rFonts w:ascii="Times New Roman" w:hAnsi="Times New Roman"/>
          <w:i/>
          <w:szCs w:val="20"/>
        </w:rPr>
        <w:t>Engg.,</w:t>
      </w:r>
      <w:proofErr w:type="gramEnd"/>
      <w:r w:rsidRPr="003347F6">
        <w:rPr>
          <w:rFonts w:ascii="Times New Roman" w:hAnsi="Times New Roman"/>
          <w:i/>
          <w:szCs w:val="20"/>
        </w:rPr>
        <w:t xml:space="preserve"> 26</w:t>
      </w:r>
      <w:r w:rsidRPr="003347F6">
        <w:rPr>
          <w:rFonts w:ascii="Times New Roman" w:hAnsi="Times New Roman"/>
          <w:szCs w:val="20"/>
        </w:rPr>
        <w:t>, 2006, 15-30.</w:t>
      </w:r>
    </w:p>
    <w:p w:rsidR="00183950" w:rsidRPr="003347F6" w:rsidRDefault="00183950" w:rsidP="00A87897">
      <w:pPr>
        <w:pStyle w:val="ListParagraph"/>
        <w:widowControl/>
        <w:wordWrap/>
        <w:autoSpaceDE/>
        <w:autoSpaceDN/>
        <w:ind w:leftChars="0" w:left="540" w:hanging="540"/>
        <w:contextualSpacing/>
        <w:rPr>
          <w:rFonts w:ascii="Times New Roman" w:hAnsi="Times New Roman"/>
          <w:szCs w:val="20"/>
        </w:rPr>
      </w:pPr>
      <w:r w:rsidRPr="003347F6">
        <w:rPr>
          <w:rFonts w:ascii="Times New Roman" w:hAnsi="Times New Roman"/>
          <w:szCs w:val="20"/>
        </w:rPr>
        <w:t>[8]</w:t>
      </w:r>
      <w:r w:rsidRPr="003347F6">
        <w:rPr>
          <w:rFonts w:ascii="Times New Roman" w:hAnsi="Times New Roman"/>
          <w:szCs w:val="20"/>
        </w:rPr>
        <w:tab/>
        <w:t xml:space="preserve">J. W. Bull, </w:t>
      </w:r>
      <w:r w:rsidRPr="003347F6">
        <w:rPr>
          <w:rFonts w:ascii="Times New Roman" w:hAnsi="Times New Roman"/>
          <w:i/>
          <w:szCs w:val="20"/>
        </w:rPr>
        <w:t>Soil-Structure Interaction: Numerical analysis and modeling</w:t>
      </w:r>
      <w:r w:rsidRPr="003347F6">
        <w:rPr>
          <w:rFonts w:ascii="Times New Roman" w:hAnsi="Times New Roman"/>
          <w:szCs w:val="20"/>
        </w:rPr>
        <w:t xml:space="preserve"> (New Delhi: CRC Press, 1994).</w:t>
      </w:r>
    </w:p>
    <w:p w:rsidR="00201FAE" w:rsidRPr="003347F6" w:rsidRDefault="00201FAE" w:rsidP="00A87897">
      <w:pPr>
        <w:pStyle w:val="ListParagraph"/>
        <w:widowControl/>
        <w:wordWrap/>
        <w:adjustRightInd w:val="0"/>
        <w:ind w:leftChars="0" w:left="540" w:hanging="540"/>
        <w:contextualSpacing/>
        <w:rPr>
          <w:rFonts w:ascii="Times New Roman" w:hAnsi="Times New Roman"/>
          <w:szCs w:val="20"/>
        </w:rPr>
      </w:pPr>
      <w:r w:rsidRPr="003347F6">
        <w:rPr>
          <w:rFonts w:ascii="Times New Roman" w:hAnsi="Times New Roman"/>
          <w:szCs w:val="20"/>
        </w:rPr>
        <w:t>[9]</w:t>
      </w:r>
      <w:r w:rsidRPr="003347F6">
        <w:rPr>
          <w:rFonts w:ascii="Times New Roman" w:hAnsi="Times New Roman"/>
          <w:szCs w:val="20"/>
        </w:rPr>
        <w:tab/>
        <w:t xml:space="preserve">C. H. Loh and M. J. Ma, Reliability assessment of structure subjected to horizontal – vertical random earthquake excitation, </w:t>
      </w:r>
      <w:r w:rsidRPr="003347F6">
        <w:rPr>
          <w:rFonts w:ascii="Times New Roman" w:hAnsi="Times New Roman"/>
          <w:i/>
          <w:szCs w:val="20"/>
        </w:rPr>
        <w:t>Structural Safety, 19 (1),</w:t>
      </w:r>
      <w:r w:rsidRPr="003347F6">
        <w:rPr>
          <w:rFonts w:ascii="Times New Roman" w:hAnsi="Times New Roman"/>
          <w:szCs w:val="20"/>
        </w:rPr>
        <w:t xml:space="preserve"> 1997, 153 -168.   </w:t>
      </w:r>
    </w:p>
    <w:p w:rsidR="00183950" w:rsidRPr="003347F6" w:rsidRDefault="00183950" w:rsidP="003347F6">
      <w:pPr>
        <w:pStyle w:val="ListParagraph"/>
        <w:widowControl/>
        <w:wordWrap/>
        <w:autoSpaceDE/>
        <w:autoSpaceDN/>
        <w:ind w:leftChars="0" w:left="0"/>
        <w:contextualSpacing/>
        <w:rPr>
          <w:rFonts w:ascii="Times New Roman" w:hAnsi="Times New Roman"/>
          <w:szCs w:val="20"/>
        </w:rPr>
      </w:pPr>
    </w:p>
    <w:p w:rsidR="00746FA4" w:rsidRPr="003347F6" w:rsidRDefault="00746FA4" w:rsidP="003347F6">
      <w:pPr>
        <w:pStyle w:val="ListParagraph"/>
        <w:widowControl/>
        <w:wordWrap/>
        <w:autoSpaceDE/>
        <w:autoSpaceDN/>
        <w:ind w:leftChars="0" w:left="0"/>
        <w:contextualSpacing/>
        <w:rPr>
          <w:rFonts w:ascii="Times New Roman" w:hAnsi="Times New Roman"/>
          <w:szCs w:val="20"/>
        </w:rPr>
      </w:pPr>
    </w:p>
    <w:p w:rsidR="004E3AF0" w:rsidRPr="003347F6" w:rsidRDefault="004E3AF0" w:rsidP="003347F6">
      <w:pPr>
        <w:adjustRightInd w:val="0"/>
        <w:snapToGrid w:val="0"/>
        <w:spacing w:after="0" w:line="240" w:lineRule="auto"/>
        <w:rPr>
          <w:rFonts w:ascii="Times New Roman" w:eastAsia="Times New Roman" w:hAnsi="Times New Roman" w:cs="Times New Roman"/>
          <w:kern w:val="2"/>
          <w:sz w:val="20"/>
          <w:szCs w:val="20"/>
          <w:lang w:eastAsia="ko-KR"/>
        </w:rPr>
      </w:pPr>
    </w:p>
    <w:p w:rsidR="004E3AF0" w:rsidRPr="003347F6" w:rsidRDefault="004E3AF0" w:rsidP="003347F6">
      <w:pPr>
        <w:pStyle w:val="ListParagraph"/>
        <w:widowControl/>
        <w:wordWrap/>
        <w:autoSpaceDE/>
        <w:autoSpaceDN/>
        <w:ind w:leftChars="0" w:left="0"/>
        <w:contextualSpacing/>
        <w:rPr>
          <w:rFonts w:ascii="Times New Roman" w:hAnsi="Times New Roman"/>
          <w:szCs w:val="20"/>
        </w:rPr>
      </w:pPr>
    </w:p>
    <w:p w:rsidR="007E7745" w:rsidRPr="003347F6" w:rsidRDefault="007E7745" w:rsidP="003347F6">
      <w:pPr>
        <w:adjustRightInd w:val="0"/>
        <w:spacing w:after="0" w:line="240" w:lineRule="auto"/>
        <w:jc w:val="both"/>
        <w:rPr>
          <w:rFonts w:ascii="Times New Roman" w:hAnsi="Times New Roman" w:cs="Times New Roman"/>
          <w:sz w:val="20"/>
          <w:szCs w:val="20"/>
        </w:rPr>
      </w:pPr>
    </w:p>
    <w:p w:rsidR="007E7745" w:rsidRPr="003347F6" w:rsidRDefault="007E7745" w:rsidP="003347F6">
      <w:pPr>
        <w:adjustRightInd w:val="0"/>
        <w:spacing w:after="0" w:line="240" w:lineRule="auto"/>
        <w:jc w:val="both"/>
        <w:rPr>
          <w:rFonts w:ascii="Times New Roman" w:hAnsi="Times New Roman" w:cs="Times New Roman"/>
          <w:sz w:val="20"/>
          <w:szCs w:val="20"/>
        </w:rPr>
      </w:pPr>
    </w:p>
    <w:p w:rsidR="007E7745" w:rsidRPr="003347F6" w:rsidRDefault="007E7745" w:rsidP="003347F6">
      <w:pPr>
        <w:adjustRightInd w:val="0"/>
        <w:spacing w:after="0" w:line="240" w:lineRule="auto"/>
        <w:jc w:val="both"/>
        <w:rPr>
          <w:rFonts w:ascii="Times New Roman" w:hAnsi="Times New Roman" w:cs="Times New Roman"/>
          <w:sz w:val="20"/>
          <w:szCs w:val="20"/>
        </w:rPr>
      </w:pPr>
    </w:p>
    <w:p w:rsidR="007E7745" w:rsidRPr="003347F6" w:rsidRDefault="007E7745" w:rsidP="003347F6">
      <w:pPr>
        <w:adjustRightInd w:val="0"/>
        <w:spacing w:after="0" w:line="240" w:lineRule="auto"/>
        <w:jc w:val="both"/>
        <w:rPr>
          <w:rFonts w:ascii="Times New Roman" w:hAnsi="Times New Roman" w:cs="Times New Roman"/>
          <w:sz w:val="20"/>
          <w:szCs w:val="20"/>
        </w:rPr>
      </w:pPr>
    </w:p>
    <w:p w:rsidR="007E7745" w:rsidRPr="003347F6" w:rsidRDefault="007E7745" w:rsidP="003347F6">
      <w:pPr>
        <w:adjustRightInd w:val="0"/>
        <w:spacing w:after="0" w:line="240" w:lineRule="auto"/>
        <w:jc w:val="both"/>
        <w:rPr>
          <w:rFonts w:ascii="Times New Roman" w:hAnsi="Times New Roman" w:cs="Times New Roman"/>
          <w:sz w:val="20"/>
          <w:szCs w:val="20"/>
        </w:rPr>
      </w:pPr>
    </w:p>
    <w:p w:rsidR="007E7745" w:rsidRPr="003347F6" w:rsidRDefault="007E7745" w:rsidP="003347F6">
      <w:pPr>
        <w:adjustRightInd w:val="0"/>
        <w:spacing w:after="0" w:line="240" w:lineRule="auto"/>
        <w:jc w:val="both"/>
        <w:rPr>
          <w:rFonts w:ascii="Times New Roman" w:hAnsi="Times New Roman" w:cs="Times New Roman"/>
          <w:sz w:val="20"/>
          <w:szCs w:val="20"/>
        </w:rPr>
      </w:pPr>
    </w:p>
    <w:sectPr w:rsidR="007E7745" w:rsidRPr="003347F6" w:rsidSect="007F153E">
      <w:headerReference w:type="even" r:id="rId26"/>
      <w:headerReference w:type="default" r:id="rId27"/>
      <w:footerReference w:type="default" r:id="rId28"/>
      <w:headerReference w:type="first" r:id="rId29"/>
      <w:footerReference w:type="first" r:id="rId30"/>
      <w:pgSz w:w="11907" w:h="16840" w:code="9"/>
      <w:pgMar w:top="1440" w:right="1440" w:bottom="1440" w:left="1440" w:header="1138" w:footer="1138" w:gutter="0"/>
      <w:pgNumType w:start="33"/>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149E" w:rsidRDefault="00B3149E" w:rsidP="00D94FF7">
      <w:pPr>
        <w:spacing w:after="0" w:line="240" w:lineRule="auto"/>
      </w:pPr>
      <w:r>
        <w:separator/>
      </w:r>
    </w:p>
  </w:endnote>
  <w:endnote w:type="continuationSeparator" w:id="1">
    <w:p w:rsidR="00B3149E" w:rsidRDefault="00B3149E" w:rsidP="00D94F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7625" w:rsidRPr="003347F6" w:rsidRDefault="00ED7C1E" w:rsidP="003347F6">
    <w:pPr>
      <w:pStyle w:val="Footer"/>
      <w:tabs>
        <w:tab w:val="clear" w:pos="4680"/>
        <w:tab w:val="clear" w:pos="9360"/>
      </w:tabs>
      <w:spacing w:after="0" w:line="240" w:lineRule="auto"/>
    </w:pPr>
    <w:r>
      <w:rPr>
        <w:noProof/>
      </w:rPr>
      <w:pict>
        <v:group id="_x0000_s2065" style="position:absolute;margin-left:0;margin-top:0;width:451.05pt;height:27.5pt;z-index:251662336;mso-position-horizontal:center;mso-position-horizontal-relative:page;mso-position-vertical:top;mso-position-vertical-relative:line" coordorigin="321,14850" coordsize="11601,547">
          <v:rect id="_x0000_s2066" style="position:absolute;left:374;top:14903;width:9346;height:432;mso-position-horizontal-relative:page;mso-position-vertical:center;mso-position-vertical-relative:bottom-margin-area" o:allowincell="f" fillcolor="#0070c0" strokecolor="white">
            <v:fill color2="#943634"/>
            <v:textbox style="mso-next-textbox:#_x0000_s2066">
              <w:txbxContent>
                <w:p w:rsidR="003347F6" w:rsidRPr="00336CBC" w:rsidRDefault="003347F6" w:rsidP="004F378C">
                  <w:pPr>
                    <w:pStyle w:val="Header"/>
                    <w:rPr>
                      <w:rFonts w:ascii="Times New Roman" w:hAnsi="Times New Roman"/>
                      <w:color w:val="FFFFFF" w:themeColor="background1"/>
                      <w:sz w:val="24"/>
                    </w:rPr>
                  </w:pPr>
                  <w:r w:rsidRPr="00336CBC">
                    <w:rPr>
                      <w:rFonts w:ascii="Times New Roman" w:hAnsi="Times New Roman"/>
                      <w:color w:val="FFFFFF" w:themeColor="background1"/>
                      <w:sz w:val="24"/>
                    </w:rPr>
                    <w:t>Recent Advances in Structural Engineering, RASE2013</w:t>
                  </w:r>
                </w:p>
              </w:txbxContent>
            </v:textbox>
          </v:rect>
          <v:rect id="_x0000_s2067" style="position:absolute;left:9763;top:14903;width:2102;height:432;mso-position-horizontal-relative:page;mso-position-vertical:center;mso-position-vertical-relative:bottom-margin-area" o:allowincell="f" fillcolor="#e9c938" strokecolor="#e9c938">
            <v:fill color2="#943634"/>
            <v:textbox style="mso-next-textbox:#_x0000_s2067">
              <w:txbxContent>
                <w:p w:rsidR="003347F6" w:rsidRPr="00C06361" w:rsidRDefault="003347F6" w:rsidP="004F378C">
                  <w:pPr>
                    <w:pStyle w:val="Footer"/>
                    <w:shd w:val="clear" w:color="auto" w:fill="E9C938"/>
                    <w:jc w:val="right"/>
                  </w:pPr>
                  <w:r w:rsidRPr="00C06361">
                    <w:t xml:space="preserve">Page </w:t>
                  </w:r>
                  <w:fldSimple w:instr=" PAGE   \* MERGEFORMAT ">
                    <w:r w:rsidR="00BD7A5A">
                      <w:rPr>
                        <w:noProof/>
                      </w:rPr>
                      <w:t>33</w:t>
                    </w:r>
                  </w:fldSimple>
                </w:p>
              </w:txbxContent>
            </v:textbox>
          </v:rect>
          <v:rect id="_x0000_s2068" style="position:absolute;left:321;top:14850;width:11601;height:547;mso-width-percent:950;mso-position-horizontal:center;mso-position-horizontal-relative:page;mso-position-vertical:center;mso-position-vertical-relative:bottom-margin-area;mso-width-percent:950" o:allowincell="f" filled="f"/>
          <w10:wrap type="topAndBottom" anchorx="page"/>
        </v:group>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49AA" w:rsidRDefault="00ED7C1E" w:rsidP="001D7625">
    <w:pPr>
      <w:pStyle w:val="Footer"/>
      <w:tabs>
        <w:tab w:val="clear" w:pos="4680"/>
        <w:tab w:val="clear" w:pos="9360"/>
      </w:tabs>
    </w:pPr>
    <w:r w:rsidRPr="00ED7C1E">
      <w:rPr>
        <w:rFonts w:asciiTheme="majorHAnsi" w:eastAsiaTheme="majorEastAsia" w:hAnsiTheme="majorHAnsi" w:cstheme="majorBidi"/>
        <w:b/>
        <w:bCs/>
        <w:noProof/>
        <w:lang w:eastAsia="zh-TW"/>
      </w:rPr>
      <w:pict>
        <v:group id="_x0000_s2049" style="position:absolute;margin-left:0;margin-top:0;width:460.5pt;height:24.25pt;z-index:251660288;mso-position-horizontal:center;mso-position-horizontal-relative:page;mso-position-vertical:top;mso-position-vertical-relative:line" coordorigin="321,14850" coordsize="11601,547">
          <v:rect id="_x0000_s2050" style="position:absolute;left:374;top:14903;width:9346;height:432;mso-position-horizontal-relative:page;mso-position-vertical:center;mso-position-vertical-relative:bottom-margin-area" o:allowincell="f" fillcolor="#0070c0" strokecolor="white [3212]">
            <v:fill color2="#943634 [2405]"/>
            <v:textbox style="mso-next-textbox:#_x0000_s2050">
              <w:txbxContent>
                <w:sdt>
                  <w:sdtPr>
                    <w:rPr>
                      <w:rFonts w:ascii="Times New Roman" w:hAnsi="Times New Roman"/>
                      <w:color w:val="FFFFFF" w:themeColor="background1"/>
                      <w:spacing w:val="60"/>
                    </w:rPr>
                    <w:alias w:val="Address"/>
                    <w:id w:val="30223799"/>
                    <w:placeholder>
                      <w:docPart w:val="C328CE30A5E84F94927B1F02D508F83F"/>
                    </w:placeholder>
                    <w:dataBinding w:prefixMappings="xmlns:ns0='http://schemas.microsoft.com/office/2006/coverPageProps'" w:xpath="/ns0:CoverPageProperties[1]/ns0:CompanyAddress[1]" w:storeItemID="{55AF091B-3C7A-41E3-B477-F2FDAA23CFDA}"/>
                    <w:text w:multiLine="1"/>
                  </w:sdtPr>
                  <w:sdtContent>
                    <w:p w:rsidR="007749AA" w:rsidRPr="001D7625" w:rsidRDefault="007749AA" w:rsidP="001D7625">
                      <w:pPr>
                        <w:pStyle w:val="Footer"/>
                        <w:spacing w:after="0" w:line="240" w:lineRule="auto"/>
                        <w:rPr>
                          <w:rFonts w:ascii="Times New Roman" w:hAnsi="Times New Roman"/>
                          <w:color w:val="FFFFFF" w:themeColor="background1"/>
                          <w:spacing w:val="60"/>
                        </w:rPr>
                      </w:pPr>
                      <w:r w:rsidRPr="001D7625">
                        <w:rPr>
                          <w:rFonts w:ascii="Times New Roman" w:hAnsi="Times New Roman"/>
                          <w:color w:val="FFFFFF" w:themeColor="background1"/>
                          <w:spacing w:val="60"/>
                        </w:rPr>
                        <w:t>www.ajer.</w:t>
                      </w:r>
                      <w:r w:rsidR="00FA6D89">
                        <w:rPr>
                          <w:rFonts w:ascii="Times New Roman" w:hAnsi="Times New Roman"/>
                          <w:color w:val="FFFFFF" w:themeColor="background1"/>
                          <w:spacing w:val="60"/>
                        </w:rPr>
                        <w:t>org</w:t>
                      </w:r>
                    </w:p>
                  </w:sdtContent>
                </w:sdt>
                <w:p w:rsidR="007749AA" w:rsidRDefault="007749AA">
                  <w:pPr>
                    <w:pStyle w:val="Header"/>
                    <w:rPr>
                      <w:color w:val="FFFFFF" w:themeColor="background1"/>
                    </w:rPr>
                  </w:pPr>
                </w:p>
              </w:txbxContent>
            </v:textbox>
          </v:rect>
          <v:rect id="_x0000_s2051" style="position:absolute;left:9763;top:14903;width:2102;height:432;mso-position-horizontal-relative:page;mso-position-vertical:center;mso-position-vertical-relative:bottom-margin-area" o:allowincell="f" fillcolor="#e9c938" strokecolor="#e9c938">
            <v:fill color2="#943634 [2405]"/>
            <v:textbox style="mso-next-textbox:#_x0000_s2051">
              <w:txbxContent>
                <w:p w:rsidR="007749AA" w:rsidRPr="00C06361" w:rsidRDefault="007749AA" w:rsidP="00FA6D89">
                  <w:pPr>
                    <w:pStyle w:val="Footer"/>
                    <w:shd w:val="clear" w:color="auto" w:fill="E9C938"/>
                    <w:spacing w:after="0" w:line="240" w:lineRule="auto"/>
                    <w:jc w:val="right"/>
                    <w:rPr>
                      <w:rFonts w:ascii="Times New Roman" w:hAnsi="Times New Roman"/>
                    </w:rPr>
                  </w:pPr>
                  <w:r w:rsidRPr="00C06361">
                    <w:rPr>
                      <w:rFonts w:ascii="Times New Roman" w:hAnsi="Times New Roman"/>
                    </w:rPr>
                    <w:t xml:space="preserve">Page </w:t>
                  </w:r>
                  <w:r w:rsidR="00ED7C1E" w:rsidRPr="00C06361">
                    <w:rPr>
                      <w:rFonts w:ascii="Times New Roman" w:hAnsi="Times New Roman"/>
                    </w:rPr>
                    <w:fldChar w:fldCharType="begin"/>
                  </w:r>
                  <w:r w:rsidR="00895E77" w:rsidRPr="00C06361">
                    <w:rPr>
                      <w:rFonts w:ascii="Times New Roman" w:hAnsi="Times New Roman"/>
                    </w:rPr>
                    <w:instrText xml:space="preserve"> PAGE   \* MERGEFORMAT </w:instrText>
                  </w:r>
                  <w:r w:rsidR="00ED7C1E" w:rsidRPr="00C06361">
                    <w:rPr>
                      <w:rFonts w:ascii="Times New Roman" w:hAnsi="Times New Roman"/>
                    </w:rPr>
                    <w:fldChar w:fldCharType="separate"/>
                  </w:r>
                  <w:r w:rsidR="003347F6">
                    <w:rPr>
                      <w:rFonts w:ascii="Times New Roman" w:hAnsi="Times New Roman"/>
                      <w:noProof/>
                    </w:rPr>
                    <w:t>1</w:t>
                  </w:r>
                  <w:r w:rsidR="00ED7C1E" w:rsidRPr="00C06361">
                    <w:rPr>
                      <w:rFonts w:ascii="Times New Roman" w:hAnsi="Times New Roman"/>
                    </w:rPr>
                    <w:fldChar w:fldCharType="end"/>
                  </w:r>
                </w:p>
              </w:txbxContent>
            </v:textbox>
          </v:rect>
          <v:rect id="_x0000_s2052" style="position:absolute;left:321;top:14850;width:11601;height:547;mso-width-percent:950;mso-position-horizontal:center;mso-position-horizontal-relative:page;mso-position-vertical:center;mso-position-vertical-relative:bottom-margin-area;mso-width-percent:950" o:allowincell="f" filled="f"/>
          <w10:wrap type="topAndBottom" anchorx="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149E" w:rsidRDefault="00B3149E" w:rsidP="00D94FF7">
      <w:pPr>
        <w:spacing w:after="0" w:line="240" w:lineRule="auto"/>
      </w:pPr>
      <w:r>
        <w:separator/>
      </w:r>
    </w:p>
  </w:footnote>
  <w:footnote w:type="continuationSeparator" w:id="1">
    <w:p w:rsidR="00B3149E" w:rsidRDefault="00B3149E" w:rsidP="00D94FF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1AB8" w:rsidRDefault="007D5A86">
    <w:r>
      <w:cr/>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Look w:val="04A0"/>
    </w:tblPr>
    <w:tblGrid>
      <w:gridCol w:w="7650"/>
      <w:gridCol w:w="1350"/>
    </w:tblGrid>
    <w:tr w:rsidR="003347F6" w:rsidRPr="00A80E67" w:rsidTr="00051201">
      <w:trPr>
        <w:trHeight w:val="273"/>
      </w:trPr>
      <w:tc>
        <w:tcPr>
          <w:tcW w:w="7650" w:type="dxa"/>
          <w:shd w:val="clear" w:color="auto" w:fill="0070C0"/>
        </w:tcPr>
        <w:p w:rsidR="003347F6" w:rsidRPr="00A80E67" w:rsidRDefault="003347F6" w:rsidP="003347F6">
          <w:pPr>
            <w:pStyle w:val="Header"/>
            <w:spacing w:after="0" w:line="240" w:lineRule="auto"/>
            <w:rPr>
              <w:b/>
              <w:i/>
              <w:color w:val="FFFFFF"/>
              <w:sz w:val="28"/>
              <w:szCs w:val="28"/>
            </w:rPr>
          </w:pPr>
          <w:r w:rsidRPr="00A80E67">
            <w:rPr>
              <w:b/>
              <w:i/>
              <w:color w:val="FFFFFF"/>
              <w:sz w:val="28"/>
              <w:szCs w:val="28"/>
            </w:rPr>
            <w:t>American Journal of Engineering Research (AJER)</w:t>
          </w:r>
        </w:p>
      </w:tc>
      <w:tc>
        <w:tcPr>
          <w:tcW w:w="1350" w:type="dxa"/>
          <w:shd w:val="clear" w:color="auto" w:fill="E9C938"/>
        </w:tcPr>
        <w:p w:rsidR="003347F6" w:rsidRPr="00A80E67" w:rsidRDefault="003347F6" w:rsidP="003347F6">
          <w:pPr>
            <w:pStyle w:val="Header"/>
            <w:spacing w:after="0" w:line="240" w:lineRule="auto"/>
            <w:jc w:val="right"/>
            <w:rPr>
              <w:b/>
              <w:i/>
              <w:sz w:val="28"/>
              <w:szCs w:val="28"/>
            </w:rPr>
          </w:pPr>
          <w:r w:rsidRPr="00A80E67">
            <w:rPr>
              <w:b/>
              <w:i/>
              <w:sz w:val="28"/>
              <w:szCs w:val="28"/>
            </w:rPr>
            <w:t>2013</w:t>
          </w:r>
        </w:p>
      </w:tc>
    </w:tr>
  </w:tbl>
  <w:p w:rsidR="00757E8F" w:rsidRPr="007749AA" w:rsidRDefault="00757E8F" w:rsidP="003347F6">
    <w:pPr>
      <w:pStyle w:val="Header"/>
      <w:spacing w:after="0" w:line="240" w:lineRule="aut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488"/>
      <w:gridCol w:w="1620"/>
    </w:tblGrid>
    <w:tr w:rsidR="006135FD" w:rsidTr="00FA6D89">
      <w:trPr>
        <w:trHeight w:val="273"/>
      </w:trPr>
      <w:tc>
        <w:tcPr>
          <w:tcW w:w="7488" w:type="dxa"/>
          <w:shd w:val="clear" w:color="auto" w:fill="0070C0"/>
        </w:tcPr>
        <w:p w:rsidR="006135FD" w:rsidRPr="006135FD" w:rsidRDefault="006135FD" w:rsidP="006135FD">
          <w:pPr>
            <w:pStyle w:val="Header"/>
            <w:rPr>
              <w:rFonts w:ascii="Times New Roman" w:hAnsi="Times New Roman"/>
              <w:b/>
              <w:i/>
              <w:color w:val="FFFFFF" w:themeColor="background1"/>
              <w:sz w:val="28"/>
              <w:szCs w:val="28"/>
            </w:rPr>
          </w:pPr>
          <w:r w:rsidRPr="006135FD">
            <w:rPr>
              <w:rFonts w:ascii="Times New Roman" w:hAnsi="Times New Roman"/>
              <w:b/>
              <w:i/>
              <w:color w:val="FFFFFF" w:themeColor="background1"/>
              <w:sz w:val="28"/>
              <w:szCs w:val="28"/>
            </w:rPr>
            <w:t>American Journal of Engineering Research (AJER)</w:t>
          </w:r>
        </w:p>
      </w:tc>
      <w:tc>
        <w:tcPr>
          <w:tcW w:w="1620" w:type="dxa"/>
          <w:shd w:val="clear" w:color="auto" w:fill="E9C938"/>
        </w:tcPr>
        <w:p w:rsidR="006135FD" w:rsidRPr="006135FD" w:rsidRDefault="006135FD" w:rsidP="00FA6D89">
          <w:pPr>
            <w:pStyle w:val="Header"/>
            <w:jc w:val="right"/>
            <w:rPr>
              <w:rFonts w:ascii="Times New Roman" w:hAnsi="Times New Roman"/>
              <w:b/>
              <w:i/>
              <w:sz w:val="28"/>
              <w:szCs w:val="28"/>
            </w:rPr>
          </w:pPr>
          <w:r w:rsidRPr="006135FD">
            <w:rPr>
              <w:rFonts w:ascii="Times New Roman" w:hAnsi="Times New Roman"/>
              <w:b/>
              <w:i/>
              <w:sz w:val="28"/>
              <w:szCs w:val="28"/>
            </w:rPr>
            <w:t>201</w:t>
          </w:r>
          <w:r w:rsidR="00FA6D89">
            <w:rPr>
              <w:rFonts w:ascii="Times New Roman" w:hAnsi="Times New Roman"/>
              <w:b/>
              <w:i/>
              <w:sz w:val="28"/>
              <w:szCs w:val="28"/>
            </w:rPr>
            <w:t>3</w:t>
          </w:r>
        </w:p>
      </w:tc>
    </w:tr>
  </w:tbl>
  <w:p w:rsidR="00757E8F" w:rsidRPr="008E770E" w:rsidRDefault="00757E8F" w:rsidP="006135FD">
    <w:pPr>
      <w:pStyle w:val="Header"/>
      <w:spacing w:after="0" w:line="240" w:lineRule="auto"/>
      <w:rPr>
        <w:rFonts w:ascii="Times New Roman" w:hAnsi="Times New Roman"/>
        <w:i/>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2E085744"/>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lvl>
    <w:lvl w:ilvl="2">
      <w:start w:val="1"/>
      <w:numFmt w:val="decimal"/>
      <w:pStyle w:val="Heading3"/>
      <w:lvlText w:val="%3)"/>
      <w:legacy w:legacy="1" w:legacySpace="144" w:legacyIndent="144"/>
      <w:lvlJc w:val="left"/>
    </w:lvl>
    <w:lvl w:ilvl="3">
      <w:start w:val="1"/>
      <w:numFmt w:val="lowerLetter"/>
      <w:pStyle w:val="Heading4"/>
      <w:lvlText w:val="%4)"/>
      <w:legacy w:legacy="1" w:legacySpace="0" w:legacyIndent="720"/>
      <w:lvlJc w:val="left"/>
      <w:pPr>
        <w:ind w:left="1332" w:hanging="720"/>
      </w:pPr>
    </w:lvl>
    <w:lvl w:ilvl="4">
      <w:start w:val="1"/>
      <w:numFmt w:val="decimal"/>
      <w:pStyle w:val="Heading5"/>
      <w:lvlText w:val="(%5)"/>
      <w:legacy w:legacy="1" w:legacySpace="0" w:legacyIndent="720"/>
      <w:lvlJc w:val="left"/>
      <w:pPr>
        <w:ind w:left="2052" w:hanging="720"/>
      </w:pPr>
    </w:lvl>
    <w:lvl w:ilvl="5">
      <w:start w:val="1"/>
      <w:numFmt w:val="lowerLetter"/>
      <w:pStyle w:val="Heading6"/>
      <w:lvlText w:val="(%6)"/>
      <w:legacy w:legacy="1" w:legacySpace="0" w:legacyIndent="720"/>
      <w:lvlJc w:val="left"/>
      <w:pPr>
        <w:ind w:left="2772" w:hanging="720"/>
      </w:pPr>
    </w:lvl>
    <w:lvl w:ilvl="6">
      <w:start w:val="1"/>
      <w:numFmt w:val="lowerRoman"/>
      <w:pStyle w:val="Heading7"/>
      <w:lvlText w:val="(%7)"/>
      <w:legacy w:legacy="1" w:legacySpace="0" w:legacyIndent="720"/>
      <w:lvlJc w:val="left"/>
      <w:pPr>
        <w:ind w:left="3492" w:hanging="720"/>
      </w:pPr>
    </w:lvl>
    <w:lvl w:ilvl="7">
      <w:start w:val="1"/>
      <w:numFmt w:val="lowerLetter"/>
      <w:pStyle w:val="Heading8"/>
      <w:lvlText w:val="(%8)"/>
      <w:legacy w:legacy="1" w:legacySpace="0" w:legacyIndent="720"/>
      <w:lvlJc w:val="left"/>
      <w:pPr>
        <w:ind w:left="4212" w:hanging="720"/>
      </w:pPr>
    </w:lvl>
    <w:lvl w:ilvl="8">
      <w:start w:val="1"/>
      <w:numFmt w:val="lowerRoman"/>
      <w:pStyle w:val="Heading9"/>
      <w:lvlText w:val="(%9)"/>
      <w:legacy w:legacy="1" w:legacySpace="0" w:legacyIndent="720"/>
      <w:lvlJc w:val="left"/>
      <w:pPr>
        <w:ind w:left="4932" w:hanging="720"/>
      </w:pPr>
    </w:lvl>
  </w:abstractNum>
  <w:abstractNum w:abstractNumId="1">
    <w:nsid w:val="0B642D89"/>
    <w:multiLevelType w:val="hybridMultilevel"/>
    <w:tmpl w:val="857A422C"/>
    <w:lvl w:ilvl="0" w:tplc="29D2B41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4415E7"/>
    <w:multiLevelType w:val="hybridMultilevel"/>
    <w:tmpl w:val="00FAD63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18C0127"/>
    <w:multiLevelType w:val="hybridMultilevel"/>
    <w:tmpl w:val="B632252C"/>
    <w:lvl w:ilvl="0" w:tplc="9616603C">
      <w:start w:val="1"/>
      <w:numFmt w:val="decimal"/>
      <w:lvlText w:val="[%1]"/>
      <w:lvlJc w:val="left"/>
      <w:pPr>
        <w:tabs>
          <w:tab w:val="num" w:pos="207"/>
        </w:tabs>
        <w:ind w:left="491" w:hanging="49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619B4142"/>
    <w:multiLevelType w:val="hybridMultilevel"/>
    <w:tmpl w:val="82DE2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26173F0"/>
    <w:multiLevelType w:val="hybridMultilevel"/>
    <w:tmpl w:val="E88246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BE7399B"/>
    <w:multiLevelType w:val="hybridMultilevel"/>
    <w:tmpl w:val="2C645F0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FCA5682"/>
    <w:multiLevelType w:val="hybridMultilevel"/>
    <w:tmpl w:val="179630D0"/>
    <w:lvl w:ilvl="0" w:tplc="927284B8">
      <w:start w:val="1"/>
      <w:numFmt w:val="lowerLetter"/>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num w:numId="1">
    <w:abstractNumId w:val="0"/>
  </w:num>
  <w:num w:numId="2">
    <w:abstractNumId w:val="3"/>
  </w:num>
  <w:num w:numId="3">
    <w:abstractNumId w:val="6"/>
  </w:num>
  <w:num w:numId="4">
    <w:abstractNumId w:val="5"/>
  </w:num>
  <w:num w:numId="5">
    <w:abstractNumId w:val="7"/>
  </w:num>
  <w:num w:numId="6">
    <w:abstractNumId w:val="4"/>
  </w:num>
  <w:num w:numId="7">
    <w:abstractNumId w:val="2"/>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drawingGridHorizontalSpacing w:val="110"/>
  <w:displayHorizontalDrawingGridEvery w:val="2"/>
  <w:characterSpacingControl w:val="doNotCompress"/>
  <w:hdrShapeDefaults>
    <o:shapedefaults v:ext="edit" spidmax="2071">
      <o:colormenu v:ext="edit" fillcolor="#e9c938" strokecolor="#e9c938"/>
    </o:shapedefaults>
    <o:shapelayout v:ext="edit">
      <o:idmap v:ext="edit" data="2"/>
    </o:shapelayout>
  </w:hdrShapeDefaults>
  <w:footnotePr>
    <w:footnote w:id="0"/>
    <w:footnote w:id="1"/>
  </w:footnotePr>
  <w:endnotePr>
    <w:endnote w:id="0"/>
    <w:endnote w:id="1"/>
  </w:endnotePr>
  <w:compat>
    <w:useFELayout/>
  </w:compat>
  <w:rsids>
    <w:rsidRoot w:val="00D94FF7"/>
    <w:rsid w:val="000168E0"/>
    <w:rsid w:val="0007770B"/>
    <w:rsid w:val="000B2F41"/>
    <w:rsid w:val="000B7302"/>
    <w:rsid w:val="000D1C35"/>
    <w:rsid w:val="000E37EE"/>
    <w:rsid w:val="000E767C"/>
    <w:rsid w:val="001410FE"/>
    <w:rsid w:val="00161F6C"/>
    <w:rsid w:val="00170688"/>
    <w:rsid w:val="0018060C"/>
    <w:rsid w:val="00183950"/>
    <w:rsid w:val="001B7EBE"/>
    <w:rsid w:val="001D7625"/>
    <w:rsid w:val="001E454F"/>
    <w:rsid w:val="00200439"/>
    <w:rsid w:val="00201FAE"/>
    <w:rsid w:val="002077E2"/>
    <w:rsid w:val="00214173"/>
    <w:rsid w:val="00215FF3"/>
    <w:rsid w:val="00223E00"/>
    <w:rsid w:val="0024452F"/>
    <w:rsid w:val="0026051F"/>
    <w:rsid w:val="002650D8"/>
    <w:rsid w:val="002715B2"/>
    <w:rsid w:val="002836CE"/>
    <w:rsid w:val="00286BBF"/>
    <w:rsid w:val="00293A66"/>
    <w:rsid w:val="002A77C6"/>
    <w:rsid w:val="002B059C"/>
    <w:rsid w:val="002B2D07"/>
    <w:rsid w:val="002B3209"/>
    <w:rsid w:val="002B6B16"/>
    <w:rsid w:val="00301A1A"/>
    <w:rsid w:val="003347F6"/>
    <w:rsid w:val="00357A5F"/>
    <w:rsid w:val="00382AC3"/>
    <w:rsid w:val="003B0A6C"/>
    <w:rsid w:val="003C2260"/>
    <w:rsid w:val="003E1AB8"/>
    <w:rsid w:val="003E4A18"/>
    <w:rsid w:val="0045615A"/>
    <w:rsid w:val="00457F42"/>
    <w:rsid w:val="004676D1"/>
    <w:rsid w:val="00476E7D"/>
    <w:rsid w:val="00485465"/>
    <w:rsid w:val="004C202D"/>
    <w:rsid w:val="004D4085"/>
    <w:rsid w:val="004E3AF0"/>
    <w:rsid w:val="004E4202"/>
    <w:rsid w:val="004E6C2F"/>
    <w:rsid w:val="00503345"/>
    <w:rsid w:val="00544045"/>
    <w:rsid w:val="005533E7"/>
    <w:rsid w:val="00580FA7"/>
    <w:rsid w:val="005904A7"/>
    <w:rsid w:val="0059296F"/>
    <w:rsid w:val="00597AB1"/>
    <w:rsid w:val="005A73FD"/>
    <w:rsid w:val="005B162E"/>
    <w:rsid w:val="00600BB5"/>
    <w:rsid w:val="006135FD"/>
    <w:rsid w:val="00635EEB"/>
    <w:rsid w:val="0066070C"/>
    <w:rsid w:val="00662FF4"/>
    <w:rsid w:val="00664B38"/>
    <w:rsid w:val="006A1118"/>
    <w:rsid w:val="006A2AB0"/>
    <w:rsid w:val="006C39D7"/>
    <w:rsid w:val="006C407D"/>
    <w:rsid w:val="006D41C2"/>
    <w:rsid w:val="006E69C4"/>
    <w:rsid w:val="006F5078"/>
    <w:rsid w:val="006F627B"/>
    <w:rsid w:val="00737D6A"/>
    <w:rsid w:val="00746FA4"/>
    <w:rsid w:val="00756467"/>
    <w:rsid w:val="00757E8F"/>
    <w:rsid w:val="007749AA"/>
    <w:rsid w:val="00794E0B"/>
    <w:rsid w:val="007952D8"/>
    <w:rsid w:val="007C238F"/>
    <w:rsid w:val="007C4691"/>
    <w:rsid w:val="007C6A66"/>
    <w:rsid w:val="007D1D9D"/>
    <w:rsid w:val="007D2E34"/>
    <w:rsid w:val="007D39E6"/>
    <w:rsid w:val="007D5A86"/>
    <w:rsid w:val="007E7745"/>
    <w:rsid w:val="007F153E"/>
    <w:rsid w:val="008051FE"/>
    <w:rsid w:val="008053F8"/>
    <w:rsid w:val="00811DC1"/>
    <w:rsid w:val="00816A0D"/>
    <w:rsid w:val="00833A56"/>
    <w:rsid w:val="00833F3B"/>
    <w:rsid w:val="0084396C"/>
    <w:rsid w:val="00844432"/>
    <w:rsid w:val="008465B2"/>
    <w:rsid w:val="00880C2E"/>
    <w:rsid w:val="008810F0"/>
    <w:rsid w:val="00895E77"/>
    <w:rsid w:val="00896A60"/>
    <w:rsid w:val="008A5628"/>
    <w:rsid w:val="008A5696"/>
    <w:rsid w:val="008F01D7"/>
    <w:rsid w:val="00904355"/>
    <w:rsid w:val="00922F9C"/>
    <w:rsid w:val="0093025C"/>
    <w:rsid w:val="00931182"/>
    <w:rsid w:val="00966F6F"/>
    <w:rsid w:val="00972B79"/>
    <w:rsid w:val="00980BEE"/>
    <w:rsid w:val="00992EF5"/>
    <w:rsid w:val="009A7408"/>
    <w:rsid w:val="009B5776"/>
    <w:rsid w:val="009C75CD"/>
    <w:rsid w:val="009C76EE"/>
    <w:rsid w:val="009D4665"/>
    <w:rsid w:val="009E5174"/>
    <w:rsid w:val="009F073A"/>
    <w:rsid w:val="009F2A3E"/>
    <w:rsid w:val="00A32DDD"/>
    <w:rsid w:val="00A33B2C"/>
    <w:rsid w:val="00A3416F"/>
    <w:rsid w:val="00A5519F"/>
    <w:rsid w:val="00A57ADC"/>
    <w:rsid w:val="00A87897"/>
    <w:rsid w:val="00AC5E84"/>
    <w:rsid w:val="00AD4750"/>
    <w:rsid w:val="00B01FC4"/>
    <w:rsid w:val="00B10BC6"/>
    <w:rsid w:val="00B3149E"/>
    <w:rsid w:val="00B46BBE"/>
    <w:rsid w:val="00B51285"/>
    <w:rsid w:val="00B55447"/>
    <w:rsid w:val="00B56EA9"/>
    <w:rsid w:val="00B744E4"/>
    <w:rsid w:val="00BD3A14"/>
    <w:rsid w:val="00BD7A5A"/>
    <w:rsid w:val="00BE15D5"/>
    <w:rsid w:val="00BF09AA"/>
    <w:rsid w:val="00BF726A"/>
    <w:rsid w:val="00C06361"/>
    <w:rsid w:val="00C311B3"/>
    <w:rsid w:val="00C43F53"/>
    <w:rsid w:val="00C46076"/>
    <w:rsid w:val="00C520B9"/>
    <w:rsid w:val="00C7209F"/>
    <w:rsid w:val="00C755A9"/>
    <w:rsid w:val="00C94AEB"/>
    <w:rsid w:val="00C964F5"/>
    <w:rsid w:val="00CA045C"/>
    <w:rsid w:val="00CD1A0F"/>
    <w:rsid w:val="00CD3EC1"/>
    <w:rsid w:val="00CF7B3E"/>
    <w:rsid w:val="00D11B92"/>
    <w:rsid w:val="00D3420B"/>
    <w:rsid w:val="00D36BCF"/>
    <w:rsid w:val="00D546CB"/>
    <w:rsid w:val="00D55BF5"/>
    <w:rsid w:val="00D56112"/>
    <w:rsid w:val="00D56E02"/>
    <w:rsid w:val="00D77F6C"/>
    <w:rsid w:val="00D94FF7"/>
    <w:rsid w:val="00DD23A9"/>
    <w:rsid w:val="00DD4675"/>
    <w:rsid w:val="00DE071D"/>
    <w:rsid w:val="00DE4FFA"/>
    <w:rsid w:val="00DF6397"/>
    <w:rsid w:val="00DF7D58"/>
    <w:rsid w:val="00E12B76"/>
    <w:rsid w:val="00E4483A"/>
    <w:rsid w:val="00E54449"/>
    <w:rsid w:val="00E56DFD"/>
    <w:rsid w:val="00E83521"/>
    <w:rsid w:val="00E87262"/>
    <w:rsid w:val="00EC7A2D"/>
    <w:rsid w:val="00ED6404"/>
    <w:rsid w:val="00ED643A"/>
    <w:rsid w:val="00ED7C1E"/>
    <w:rsid w:val="00EF1903"/>
    <w:rsid w:val="00EF1984"/>
    <w:rsid w:val="00EF1D99"/>
    <w:rsid w:val="00F138F3"/>
    <w:rsid w:val="00F345E1"/>
    <w:rsid w:val="00F47DB3"/>
    <w:rsid w:val="00F65989"/>
    <w:rsid w:val="00F8559B"/>
    <w:rsid w:val="00F93AB4"/>
    <w:rsid w:val="00FA2050"/>
    <w:rsid w:val="00FA6D89"/>
    <w:rsid w:val="00FC08C6"/>
    <w:rsid w:val="00FD26D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1">
      <o:colormenu v:ext="edit" fillcolor="#e9c938" strokecolor="#e9c938"/>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0FA7"/>
  </w:style>
  <w:style w:type="paragraph" w:styleId="Heading1">
    <w:name w:val="heading 1"/>
    <w:basedOn w:val="Normal"/>
    <w:next w:val="Normal"/>
    <w:link w:val="Heading1Char"/>
    <w:qFormat/>
    <w:rsid w:val="00D94FF7"/>
    <w:pPr>
      <w:keepNext/>
      <w:numPr>
        <w:numId w:val="1"/>
      </w:numPr>
      <w:autoSpaceDE w:val="0"/>
      <w:autoSpaceDN w:val="0"/>
      <w:spacing w:before="240" w:after="80" w:line="240" w:lineRule="auto"/>
      <w:jc w:val="center"/>
      <w:outlineLvl w:val="0"/>
    </w:pPr>
    <w:rPr>
      <w:rFonts w:ascii="Times New Roman" w:eastAsia="Times New Roman" w:hAnsi="Times New Roman" w:cs="Times New Roman"/>
      <w:smallCaps/>
      <w:kern w:val="28"/>
      <w:sz w:val="20"/>
      <w:szCs w:val="20"/>
    </w:rPr>
  </w:style>
  <w:style w:type="paragraph" w:styleId="Heading2">
    <w:name w:val="heading 2"/>
    <w:basedOn w:val="Normal"/>
    <w:next w:val="Normal"/>
    <w:link w:val="Heading2Char"/>
    <w:qFormat/>
    <w:rsid w:val="00D94FF7"/>
    <w:pPr>
      <w:keepNext/>
      <w:numPr>
        <w:ilvl w:val="1"/>
        <w:numId w:val="1"/>
      </w:numPr>
      <w:autoSpaceDE w:val="0"/>
      <w:autoSpaceDN w:val="0"/>
      <w:spacing w:before="120" w:after="60" w:line="240" w:lineRule="auto"/>
      <w:ind w:left="144"/>
      <w:outlineLvl w:val="1"/>
    </w:pPr>
    <w:rPr>
      <w:rFonts w:ascii="Times New Roman" w:eastAsia="Times New Roman" w:hAnsi="Times New Roman" w:cs="Times New Roman"/>
      <w:i/>
      <w:iCs/>
      <w:sz w:val="20"/>
      <w:szCs w:val="20"/>
    </w:rPr>
  </w:style>
  <w:style w:type="paragraph" w:styleId="Heading3">
    <w:name w:val="heading 3"/>
    <w:basedOn w:val="Normal"/>
    <w:next w:val="Normal"/>
    <w:link w:val="Heading3Char"/>
    <w:qFormat/>
    <w:rsid w:val="00D94FF7"/>
    <w:pPr>
      <w:keepNext/>
      <w:numPr>
        <w:ilvl w:val="2"/>
        <w:numId w:val="1"/>
      </w:numPr>
      <w:autoSpaceDE w:val="0"/>
      <w:autoSpaceDN w:val="0"/>
      <w:spacing w:after="0" w:line="240" w:lineRule="auto"/>
      <w:ind w:left="288"/>
      <w:outlineLvl w:val="2"/>
    </w:pPr>
    <w:rPr>
      <w:rFonts w:ascii="Times New Roman" w:eastAsia="Times New Roman" w:hAnsi="Times New Roman" w:cs="Times New Roman"/>
      <w:i/>
      <w:iCs/>
      <w:sz w:val="20"/>
      <w:szCs w:val="20"/>
    </w:rPr>
  </w:style>
  <w:style w:type="paragraph" w:styleId="Heading4">
    <w:name w:val="heading 4"/>
    <w:basedOn w:val="Normal"/>
    <w:next w:val="Normal"/>
    <w:link w:val="Heading4Char"/>
    <w:qFormat/>
    <w:rsid w:val="00D94FF7"/>
    <w:pPr>
      <w:keepNext/>
      <w:numPr>
        <w:ilvl w:val="3"/>
        <w:numId w:val="1"/>
      </w:numPr>
      <w:autoSpaceDE w:val="0"/>
      <w:autoSpaceDN w:val="0"/>
      <w:spacing w:before="240" w:after="60" w:line="240" w:lineRule="auto"/>
      <w:outlineLvl w:val="3"/>
    </w:pPr>
    <w:rPr>
      <w:rFonts w:ascii="Times New Roman" w:eastAsia="Times New Roman" w:hAnsi="Times New Roman" w:cs="Times New Roman"/>
      <w:i/>
      <w:iCs/>
      <w:sz w:val="18"/>
      <w:szCs w:val="18"/>
    </w:rPr>
  </w:style>
  <w:style w:type="paragraph" w:styleId="Heading5">
    <w:name w:val="heading 5"/>
    <w:basedOn w:val="Normal"/>
    <w:next w:val="Normal"/>
    <w:link w:val="Heading5Char"/>
    <w:qFormat/>
    <w:rsid w:val="00D94FF7"/>
    <w:pPr>
      <w:numPr>
        <w:ilvl w:val="4"/>
        <w:numId w:val="1"/>
      </w:numPr>
      <w:autoSpaceDE w:val="0"/>
      <w:autoSpaceDN w:val="0"/>
      <w:spacing w:before="240" w:after="60" w:line="240" w:lineRule="auto"/>
      <w:outlineLvl w:val="4"/>
    </w:pPr>
    <w:rPr>
      <w:rFonts w:ascii="Times New Roman" w:eastAsia="Times New Roman" w:hAnsi="Times New Roman" w:cs="Times New Roman"/>
      <w:sz w:val="18"/>
      <w:szCs w:val="18"/>
    </w:rPr>
  </w:style>
  <w:style w:type="paragraph" w:styleId="Heading6">
    <w:name w:val="heading 6"/>
    <w:basedOn w:val="Normal"/>
    <w:next w:val="Normal"/>
    <w:link w:val="Heading6Char"/>
    <w:qFormat/>
    <w:rsid w:val="00D94FF7"/>
    <w:pPr>
      <w:numPr>
        <w:ilvl w:val="5"/>
        <w:numId w:val="1"/>
      </w:numPr>
      <w:autoSpaceDE w:val="0"/>
      <w:autoSpaceDN w:val="0"/>
      <w:spacing w:before="240" w:after="60" w:line="240" w:lineRule="auto"/>
      <w:outlineLvl w:val="5"/>
    </w:pPr>
    <w:rPr>
      <w:rFonts w:ascii="Times New Roman" w:eastAsia="Times New Roman" w:hAnsi="Times New Roman" w:cs="Times New Roman"/>
      <w:i/>
      <w:iCs/>
      <w:sz w:val="16"/>
      <w:szCs w:val="16"/>
    </w:rPr>
  </w:style>
  <w:style w:type="paragraph" w:styleId="Heading7">
    <w:name w:val="heading 7"/>
    <w:basedOn w:val="Normal"/>
    <w:next w:val="Normal"/>
    <w:link w:val="Heading7Char"/>
    <w:qFormat/>
    <w:rsid w:val="00D94FF7"/>
    <w:pPr>
      <w:numPr>
        <w:ilvl w:val="6"/>
        <w:numId w:val="1"/>
      </w:numPr>
      <w:autoSpaceDE w:val="0"/>
      <w:autoSpaceDN w:val="0"/>
      <w:spacing w:before="240" w:after="60" w:line="240" w:lineRule="auto"/>
      <w:outlineLvl w:val="6"/>
    </w:pPr>
    <w:rPr>
      <w:rFonts w:ascii="Times New Roman" w:eastAsia="Times New Roman" w:hAnsi="Times New Roman" w:cs="Times New Roman"/>
      <w:sz w:val="16"/>
      <w:szCs w:val="16"/>
    </w:rPr>
  </w:style>
  <w:style w:type="paragraph" w:styleId="Heading8">
    <w:name w:val="heading 8"/>
    <w:basedOn w:val="Normal"/>
    <w:next w:val="Normal"/>
    <w:link w:val="Heading8Char"/>
    <w:qFormat/>
    <w:rsid w:val="00D94FF7"/>
    <w:pPr>
      <w:numPr>
        <w:ilvl w:val="7"/>
        <w:numId w:val="1"/>
      </w:numPr>
      <w:autoSpaceDE w:val="0"/>
      <w:autoSpaceDN w:val="0"/>
      <w:spacing w:before="240" w:after="60" w:line="240" w:lineRule="auto"/>
      <w:outlineLvl w:val="7"/>
    </w:pPr>
    <w:rPr>
      <w:rFonts w:ascii="Times New Roman" w:eastAsia="Times New Roman" w:hAnsi="Times New Roman" w:cs="Times New Roman"/>
      <w:i/>
      <w:iCs/>
      <w:sz w:val="16"/>
      <w:szCs w:val="16"/>
    </w:rPr>
  </w:style>
  <w:style w:type="paragraph" w:styleId="Heading9">
    <w:name w:val="heading 9"/>
    <w:basedOn w:val="Normal"/>
    <w:next w:val="Normal"/>
    <w:link w:val="Heading9Char"/>
    <w:qFormat/>
    <w:rsid w:val="00D94FF7"/>
    <w:pPr>
      <w:numPr>
        <w:ilvl w:val="8"/>
        <w:numId w:val="1"/>
      </w:numPr>
      <w:autoSpaceDE w:val="0"/>
      <w:autoSpaceDN w:val="0"/>
      <w:spacing w:before="240" w:after="60" w:line="240" w:lineRule="auto"/>
      <w:outlineLvl w:val="8"/>
    </w:pPr>
    <w:rPr>
      <w:rFonts w:ascii="Times New Roman" w:eastAsia="Times New Roman" w:hAnsi="Times New Roman" w:cs="Times New Roman"/>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94FF7"/>
    <w:rPr>
      <w:rFonts w:ascii="Times New Roman" w:eastAsia="Times New Roman" w:hAnsi="Times New Roman" w:cs="Times New Roman"/>
      <w:smallCaps/>
      <w:kern w:val="28"/>
      <w:sz w:val="20"/>
      <w:szCs w:val="20"/>
    </w:rPr>
  </w:style>
  <w:style w:type="character" w:customStyle="1" w:styleId="Heading2Char">
    <w:name w:val="Heading 2 Char"/>
    <w:basedOn w:val="DefaultParagraphFont"/>
    <w:link w:val="Heading2"/>
    <w:rsid w:val="00D94FF7"/>
    <w:rPr>
      <w:rFonts w:ascii="Times New Roman" w:eastAsia="Times New Roman" w:hAnsi="Times New Roman" w:cs="Times New Roman"/>
      <w:i/>
      <w:iCs/>
      <w:sz w:val="20"/>
      <w:szCs w:val="20"/>
    </w:rPr>
  </w:style>
  <w:style w:type="character" w:customStyle="1" w:styleId="Heading3Char">
    <w:name w:val="Heading 3 Char"/>
    <w:basedOn w:val="DefaultParagraphFont"/>
    <w:link w:val="Heading3"/>
    <w:rsid w:val="00D94FF7"/>
    <w:rPr>
      <w:rFonts w:ascii="Times New Roman" w:eastAsia="Times New Roman" w:hAnsi="Times New Roman" w:cs="Times New Roman"/>
      <w:i/>
      <w:iCs/>
      <w:sz w:val="20"/>
      <w:szCs w:val="20"/>
    </w:rPr>
  </w:style>
  <w:style w:type="character" w:customStyle="1" w:styleId="Heading4Char">
    <w:name w:val="Heading 4 Char"/>
    <w:basedOn w:val="DefaultParagraphFont"/>
    <w:link w:val="Heading4"/>
    <w:rsid w:val="00D94FF7"/>
    <w:rPr>
      <w:rFonts w:ascii="Times New Roman" w:eastAsia="Times New Roman" w:hAnsi="Times New Roman" w:cs="Times New Roman"/>
      <w:i/>
      <w:iCs/>
      <w:sz w:val="18"/>
      <w:szCs w:val="18"/>
    </w:rPr>
  </w:style>
  <w:style w:type="character" w:customStyle="1" w:styleId="Heading5Char">
    <w:name w:val="Heading 5 Char"/>
    <w:basedOn w:val="DefaultParagraphFont"/>
    <w:link w:val="Heading5"/>
    <w:rsid w:val="00D94FF7"/>
    <w:rPr>
      <w:rFonts w:ascii="Times New Roman" w:eastAsia="Times New Roman" w:hAnsi="Times New Roman" w:cs="Times New Roman"/>
      <w:sz w:val="18"/>
      <w:szCs w:val="18"/>
    </w:rPr>
  </w:style>
  <w:style w:type="character" w:customStyle="1" w:styleId="Heading6Char">
    <w:name w:val="Heading 6 Char"/>
    <w:basedOn w:val="DefaultParagraphFont"/>
    <w:link w:val="Heading6"/>
    <w:rsid w:val="00D94FF7"/>
    <w:rPr>
      <w:rFonts w:ascii="Times New Roman" w:eastAsia="Times New Roman" w:hAnsi="Times New Roman" w:cs="Times New Roman"/>
      <w:i/>
      <w:iCs/>
      <w:sz w:val="16"/>
      <w:szCs w:val="16"/>
    </w:rPr>
  </w:style>
  <w:style w:type="character" w:customStyle="1" w:styleId="Heading7Char">
    <w:name w:val="Heading 7 Char"/>
    <w:basedOn w:val="DefaultParagraphFont"/>
    <w:link w:val="Heading7"/>
    <w:rsid w:val="00D94FF7"/>
    <w:rPr>
      <w:rFonts w:ascii="Times New Roman" w:eastAsia="Times New Roman" w:hAnsi="Times New Roman" w:cs="Times New Roman"/>
      <w:sz w:val="16"/>
      <w:szCs w:val="16"/>
    </w:rPr>
  </w:style>
  <w:style w:type="character" w:customStyle="1" w:styleId="Heading8Char">
    <w:name w:val="Heading 8 Char"/>
    <w:basedOn w:val="DefaultParagraphFont"/>
    <w:link w:val="Heading8"/>
    <w:rsid w:val="00D94FF7"/>
    <w:rPr>
      <w:rFonts w:ascii="Times New Roman" w:eastAsia="Times New Roman" w:hAnsi="Times New Roman" w:cs="Times New Roman"/>
      <w:i/>
      <w:iCs/>
      <w:sz w:val="16"/>
      <w:szCs w:val="16"/>
    </w:rPr>
  </w:style>
  <w:style w:type="character" w:customStyle="1" w:styleId="Heading9Char">
    <w:name w:val="Heading 9 Char"/>
    <w:basedOn w:val="DefaultParagraphFont"/>
    <w:link w:val="Heading9"/>
    <w:rsid w:val="00D94FF7"/>
    <w:rPr>
      <w:rFonts w:ascii="Times New Roman" w:eastAsia="Times New Roman" w:hAnsi="Times New Roman" w:cs="Times New Roman"/>
      <w:sz w:val="16"/>
      <w:szCs w:val="16"/>
    </w:rPr>
  </w:style>
  <w:style w:type="paragraph" w:customStyle="1" w:styleId="Authors">
    <w:name w:val="Authors"/>
    <w:basedOn w:val="Normal"/>
    <w:next w:val="Normal"/>
    <w:rsid w:val="00D94FF7"/>
    <w:pPr>
      <w:framePr w:w="9072" w:hSpace="187" w:vSpace="187" w:wrap="notBeside" w:vAnchor="text" w:hAnchor="page" w:xAlign="center" w:y="1"/>
      <w:autoSpaceDE w:val="0"/>
      <w:autoSpaceDN w:val="0"/>
      <w:spacing w:after="320" w:line="240" w:lineRule="auto"/>
      <w:jc w:val="center"/>
    </w:pPr>
    <w:rPr>
      <w:rFonts w:ascii="Times New Roman" w:eastAsia="Times New Roman" w:hAnsi="Times New Roman" w:cs="Times New Roman"/>
    </w:rPr>
  </w:style>
  <w:style w:type="paragraph" w:styleId="Title">
    <w:name w:val="Title"/>
    <w:basedOn w:val="Normal"/>
    <w:next w:val="Normal"/>
    <w:link w:val="TitleChar"/>
    <w:qFormat/>
    <w:rsid w:val="00D94FF7"/>
    <w:pPr>
      <w:framePr w:w="9360" w:hSpace="187" w:vSpace="187" w:wrap="notBeside" w:vAnchor="text" w:hAnchor="page" w:xAlign="center" w:y="1"/>
      <w:autoSpaceDE w:val="0"/>
      <w:autoSpaceDN w:val="0"/>
      <w:spacing w:after="0" w:line="240" w:lineRule="auto"/>
      <w:jc w:val="center"/>
    </w:pPr>
    <w:rPr>
      <w:rFonts w:ascii="Times New Roman" w:eastAsia="Times New Roman" w:hAnsi="Times New Roman" w:cs="Times New Roman"/>
      <w:kern w:val="28"/>
      <w:sz w:val="48"/>
      <w:szCs w:val="48"/>
    </w:rPr>
  </w:style>
  <w:style w:type="character" w:customStyle="1" w:styleId="TitleChar">
    <w:name w:val="Title Char"/>
    <w:basedOn w:val="DefaultParagraphFont"/>
    <w:link w:val="Title"/>
    <w:rsid w:val="00D94FF7"/>
    <w:rPr>
      <w:rFonts w:ascii="Times New Roman" w:eastAsia="Times New Roman" w:hAnsi="Times New Roman" w:cs="Times New Roman"/>
      <w:kern w:val="28"/>
      <w:sz w:val="48"/>
      <w:szCs w:val="48"/>
    </w:rPr>
  </w:style>
  <w:style w:type="paragraph" w:customStyle="1" w:styleId="Text">
    <w:name w:val="Text"/>
    <w:basedOn w:val="Normal"/>
    <w:rsid w:val="00D94FF7"/>
    <w:pPr>
      <w:widowControl w:val="0"/>
      <w:autoSpaceDE w:val="0"/>
      <w:autoSpaceDN w:val="0"/>
      <w:spacing w:after="0" w:line="252" w:lineRule="auto"/>
      <w:ind w:firstLine="202"/>
      <w:jc w:val="both"/>
    </w:pPr>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D94FF7"/>
    <w:pPr>
      <w:tabs>
        <w:tab w:val="center" w:pos="4680"/>
        <w:tab w:val="right" w:pos="9360"/>
      </w:tabs>
    </w:pPr>
    <w:rPr>
      <w:rFonts w:ascii="Calibri" w:eastAsia="Calibri" w:hAnsi="Calibri" w:cs="Times New Roman"/>
    </w:rPr>
  </w:style>
  <w:style w:type="character" w:customStyle="1" w:styleId="HeaderChar">
    <w:name w:val="Header Char"/>
    <w:basedOn w:val="DefaultParagraphFont"/>
    <w:link w:val="Header"/>
    <w:uiPriority w:val="99"/>
    <w:rsid w:val="00D94FF7"/>
    <w:rPr>
      <w:rFonts w:ascii="Calibri" w:eastAsia="Calibri" w:hAnsi="Calibri" w:cs="Times New Roman"/>
    </w:rPr>
  </w:style>
  <w:style w:type="paragraph" w:styleId="Footer">
    <w:name w:val="footer"/>
    <w:basedOn w:val="Normal"/>
    <w:link w:val="FooterChar"/>
    <w:unhideWhenUsed/>
    <w:rsid w:val="00D94FF7"/>
    <w:pPr>
      <w:tabs>
        <w:tab w:val="center" w:pos="4680"/>
        <w:tab w:val="right" w:pos="9360"/>
      </w:tabs>
    </w:pPr>
    <w:rPr>
      <w:rFonts w:ascii="Calibri" w:eastAsia="Calibri" w:hAnsi="Calibri" w:cs="Times New Roman"/>
    </w:rPr>
  </w:style>
  <w:style w:type="character" w:customStyle="1" w:styleId="FooterChar">
    <w:name w:val="Footer Char"/>
    <w:basedOn w:val="DefaultParagraphFont"/>
    <w:link w:val="Footer"/>
    <w:rsid w:val="00D94FF7"/>
    <w:rPr>
      <w:rFonts w:ascii="Calibri" w:eastAsia="Calibri" w:hAnsi="Calibri" w:cs="Times New Roman"/>
    </w:rPr>
  </w:style>
  <w:style w:type="table" w:styleId="TableGrid">
    <w:name w:val="Table Grid"/>
    <w:basedOn w:val="TableNormal"/>
    <w:uiPriority w:val="59"/>
    <w:rsid w:val="006135F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6135FD"/>
    <w:rPr>
      <w:color w:val="0000FF" w:themeColor="hyperlink"/>
      <w:u w:val="single"/>
    </w:rPr>
  </w:style>
  <w:style w:type="paragraph" w:styleId="NoSpacing">
    <w:name w:val="No Spacing"/>
    <w:link w:val="NoSpacingChar"/>
    <w:uiPriority w:val="1"/>
    <w:qFormat/>
    <w:rsid w:val="007749AA"/>
    <w:pPr>
      <w:spacing w:after="0" w:line="240" w:lineRule="auto"/>
    </w:pPr>
  </w:style>
  <w:style w:type="character" w:customStyle="1" w:styleId="NoSpacingChar">
    <w:name w:val="No Spacing Char"/>
    <w:basedOn w:val="DefaultParagraphFont"/>
    <w:link w:val="NoSpacing"/>
    <w:uiPriority w:val="1"/>
    <w:rsid w:val="007749AA"/>
  </w:style>
  <w:style w:type="paragraph" w:styleId="BalloonText">
    <w:name w:val="Balloon Text"/>
    <w:basedOn w:val="Normal"/>
    <w:link w:val="BalloonTextChar"/>
    <w:uiPriority w:val="99"/>
    <w:semiHidden/>
    <w:unhideWhenUsed/>
    <w:rsid w:val="007749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49AA"/>
    <w:rPr>
      <w:rFonts w:ascii="Tahoma" w:hAnsi="Tahoma" w:cs="Tahoma"/>
      <w:sz w:val="16"/>
      <w:szCs w:val="16"/>
    </w:rPr>
  </w:style>
  <w:style w:type="paragraph" w:styleId="ListParagraph">
    <w:name w:val="List Paragraph"/>
    <w:basedOn w:val="Normal"/>
    <w:uiPriority w:val="34"/>
    <w:qFormat/>
    <w:rsid w:val="00D36BCF"/>
    <w:pPr>
      <w:widowControl w:val="0"/>
      <w:wordWrap w:val="0"/>
      <w:autoSpaceDE w:val="0"/>
      <w:autoSpaceDN w:val="0"/>
      <w:spacing w:after="0" w:line="240" w:lineRule="auto"/>
      <w:ind w:leftChars="400" w:left="800"/>
      <w:jc w:val="both"/>
    </w:pPr>
    <w:rPr>
      <w:rFonts w:ascii="Malgun Gothic" w:eastAsia="Times New Roman" w:hAnsi="Malgun Gothic" w:cs="Times New Roman"/>
      <w:kern w:val="2"/>
      <w:sz w:val="20"/>
      <w:lang w:eastAsia="ko-KR"/>
    </w:rPr>
  </w:style>
</w:styles>
</file>

<file path=word/webSettings.xml><?xml version="1.0" encoding="utf-8"?>
<w:webSettings xmlns:r="http://schemas.openxmlformats.org/officeDocument/2006/relationships" xmlns:w="http://schemas.openxmlformats.org/wordprocessingml/2006/main">
  <w:divs>
    <w:div w:id="1758865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emf"/><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1.emf"/><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emf"/><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9.emf"/><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oleObject" Target="embeddings/oleObject2.bin"/><Relationship Id="rId22" Type="http://schemas.openxmlformats.org/officeDocument/2006/relationships/image" Target="media/image12.emf"/><Relationship Id="rId27" Type="http://schemas.openxmlformats.org/officeDocument/2006/relationships/header" Target="header2.xml"/><Relationship Id="rId30"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C328CE30A5E84F94927B1F02D508F83F"/>
        <w:category>
          <w:name w:val="General"/>
          <w:gallery w:val="placeholder"/>
        </w:category>
        <w:types>
          <w:type w:val="bbPlcHdr"/>
        </w:types>
        <w:behaviors>
          <w:behavior w:val="content"/>
        </w:behaviors>
        <w:guid w:val="{B9E5C8F6-4E20-401B-8698-10369A95DF0B}"/>
      </w:docPartPr>
      <w:docPartBody>
        <w:p w:rsidR="00AC48E1" w:rsidRDefault="008139C8" w:rsidP="008139C8">
          <w:pPr>
            <w:pStyle w:val="C328CE30A5E84F94927B1F02D508F83F"/>
          </w:pPr>
          <w:r>
            <w:rPr>
              <w:color w:val="FFFFFF" w:themeColor="background1"/>
              <w:spacing w:val="60"/>
            </w:rPr>
            <w:t>[Type the company address]</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A00002EF" w:usb1="4000004B"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8139C8"/>
    <w:rsid w:val="00067ACB"/>
    <w:rsid w:val="000C0CB2"/>
    <w:rsid w:val="00121564"/>
    <w:rsid w:val="0014429F"/>
    <w:rsid w:val="00147EAA"/>
    <w:rsid w:val="0023717C"/>
    <w:rsid w:val="002C24CA"/>
    <w:rsid w:val="003104C5"/>
    <w:rsid w:val="00392DCD"/>
    <w:rsid w:val="00461E12"/>
    <w:rsid w:val="00485C08"/>
    <w:rsid w:val="006020AE"/>
    <w:rsid w:val="00643C4A"/>
    <w:rsid w:val="006A45DE"/>
    <w:rsid w:val="006B5EC1"/>
    <w:rsid w:val="006C4797"/>
    <w:rsid w:val="007A6227"/>
    <w:rsid w:val="008108F8"/>
    <w:rsid w:val="008139C8"/>
    <w:rsid w:val="008D7082"/>
    <w:rsid w:val="00A50CA3"/>
    <w:rsid w:val="00AC48E1"/>
    <w:rsid w:val="00BF73BB"/>
    <w:rsid w:val="00C3516B"/>
    <w:rsid w:val="00D042AB"/>
    <w:rsid w:val="00D45AF9"/>
    <w:rsid w:val="00D97A66"/>
    <w:rsid w:val="00E74143"/>
    <w:rsid w:val="00F71F6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48E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328CE30A5E84F94927B1F02D508F83F">
    <w:name w:val="C328CE30A5E84F94927B1F02D508F83F"/>
    <w:rsid w:val="008139C8"/>
  </w:style>
  <w:style w:type="paragraph" w:customStyle="1" w:styleId="2D239421060344E9B854E3EBE2BE90D6">
    <w:name w:val="2D239421060344E9B854E3EBE2BE90D6"/>
    <w:rsid w:val="008139C8"/>
  </w:style>
  <w:style w:type="paragraph" w:customStyle="1" w:styleId="99BCD11AA0B04BEF8760627DCEA5BDF8">
    <w:name w:val="99BCD11AA0B04BEF8760627DCEA5BDF8"/>
    <w:rsid w:val="00AC48E1"/>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www.ajer.org</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394A7E8-E370-432D-BFA5-C665DE37D3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2897</Words>
  <Characters>16514</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19373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dc:creator>
  <cp:keywords/>
  <dc:description/>
  <cp:lastModifiedBy>IJER</cp:lastModifiedBy>
  <cp:revision>3</cp:revision>
  <cp:lastPrinted>2012-12-27T11:58:00Z</cp:lastPrinted>
  <dcterms:created xsi:type="dcterms:W3CDTF">2014-01-01T08:39:00Z</dcterms:created>
  <dcterms:modified xsi:type="dcterms:W3CDTF">2014-01-09T06:59:00Z</dcterms:modified>
</cp:coreProperties>
</file>